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3887" w14:textId="77777777" w:rsidR="008D2BFE" w:rsidRPr="00826CBE" w:rsidRDefault="008D2BFE">
      <w:pPr>
        <w:pStyle w:val="Parasts1"/>
        <w:tabs>
          <w:tab w:val="left" w:pos="1800"/>
        </w:tabs>
        <w:spacing w:after="0" w:line="100" w:lineRule="atLeast"/>
        <w:jc w:val="center"/>
        <w:rPr>
          <w:rFonts w:ascii="Times New Roman" w:eastAsia="Times New Roman" w:hAnsi="Times New Roman"/>
          <w:b/>
          <w:bCs/>
          <w:sz w:val="28"/>
          <w:szCs w:val="28"/>
          <w:lang w:val="lv-LV"/>
        </w:rPr>
      </w:pPr>
      <w:r w:rsidRPr="00826CBE">
        <w:rPr>
          <w:rFonts w:ascii="Times New Roman" w:eastAsia="Times New Roman" w:hAnsi="Times New Roman"/>
          <w:b/>
          <w:bCs/>
          <w:sz w:val="28"/>
          <w:szCs w:val="28"/>
          <w:lang w:val="lv-LV"/>
        </w:rPr>
        <w:t>ATĻAUJA B KATEGORIJAS PIESĀRŅOJOŠAI DARBĪBAI</w:t>
      </w:r>
    </w:p>
    <w:p w14:paraId="33CB32F7" w14:textId="2C07971E" w:rsidR="008D2BFE" w:rsidRPr="00826CBE" w:rsidRDefault="008D2BFE">
      <w:pPr>
        <w:pStyle w:val="Parasts1"/>
        <w:tabs>
          <w:tab w:val="left" w:pos="1800"/>
        </w:tabs>
        <w:spacing w:after="0" w:line="100" w:lineRule="atLeast"/>
        <w:jc w:val="center"/>
        <w:rPr>
          <w:rFonts w:ascii="Times New Roman" w:eastAsia="Times New Roman" w:hAnsi="Times New Roman"/>
          <w:b/>
          <w:bCs/>
          <w:sz w:val="28"/>
          <w:szCs w:val="28"/>
          <w:lang w:val="lv-LV"/>
        </w:rPr>
      </w:pPr>
      <w:r w:rsidRPr="00826CBE">
        <w:rPr>
          <w:rFonts w:ascii="Times New Roman" w:eastAsia="Times New Roman" w:hAnsi="Times New Roman"/>
          <w:b/>
          <w:bCs/>
          <w:sz w:val="28"/>
          <w:szCs w:val="28"/>
          <w:lang w:val="lv-LV"/>
        </w:rPr>
        <w:t>NR. </w:t>
      </w:r>
      <w:r w:rsidR="00826CBE" w:rsidRPr="00826CBE">
        <w:rPr>
          <w:rFonts w:ascii="Times New Roman" w:eastAsia="Times New Roman" w:hAnsi="Times New Roman"/>
          <w:b/>
          <w:bCs/>
          <w:sz w:val="28"/>
          <w:szCs w:val="28"/>
          <w:lang w:val="lv-LV"/>
        </w:rPr>
        <w:t>VE19IB0002</w:t>
      </w:r>
    </w:p>
    <w:p w14:paraId="5F6265A0" w14:textId="77777777" w:rsidR="008D2BFE" w:rsidRPr="00826CBE" w:rsidRDefault="008D2BFE">
      <w:pPr>
        <w:pStyle w:val="Parasts1"/>
        <w:tabs>
          <w:tab w:val="left" w:pos="1800"/>
        </w:tabs>
        <w:spacing w:after="0" w:line="100" w:lineRule="atLeast"/>
        <w:jc w:val="center"/>
        <w:rPr>
          <w:rFonts w:ascii="Times New Roman" w:eastAsia="Times New Roman" w:hAnsi="Times New Roman"/>
          <w:b/>
          <w:bCs/>
          <w:sz w:val="8"/>
          <w:szCs w:val="8"/>
          <w:lang w:val="lv-LV"/>
        </w:rPr>
      </w:pPr>
    </w:p>
    <w:p w14:paraId="5CE18EF7" w14:textId="77777777" w:rsidR="008D2BFE" w:rsidRPr="00826CBE" w:rsidRDefault="008D2BFE">
      <w:pPr>
        <w:pStyle w:val="Parasts1"/>
        <w:tabs>
          <w:tab w:val="left" w:pos="0"/>
        </w:tabs>
        <w:spacing w:after="0" w:line="100" w:lineRule="atLeast"/>
        <w:rPr>
          <w:rStyle w:val="Noklusjumarindkopasfonts1"/>
          <w:rFonts w:ascii="Times New Roman" w:eastAsia="Times New Roman" w:hAnsi="Times New Roman"/>
          <w:b/>
          <w:bCs/>
          <w:sz w:val="24"/>
          <w:szCs w:val="24"/>
          <w:lang w:val="lv-LV"/>
        </w:rPr>
      </w:pPr>
      <w:r w:rsidRPr="00826CBE">
        <w:rPr>
          <w:rStyle w:val="Noklusjumarindkopasfonts1"/>
          <w:rFonts w:ascii="Times New Roman" w:eastAsia="Times New Roman" w:hAnsi="Times New Roman"/>
          <w:sz w:val="24"/>
          <w:szCs w:val="24"/>
          <w:lang w:val="lv-LV"/>
        </w:rPr>
        <w:t>Komersanta nosaukums:</w:t>
      </w:r>
      <w:r w:rsidRPr="00826CBE">
        <w:rPr>
          <w:rStyle w:val="Noklusjumarindkopasfonts1"/>
          <w:rFonts w:ascii="Times New Roman" w:eastAsia="Times New Roman" w:hAnsi="Times New Roman"/>
          <w:b/>
          <w:bCs/>
          <w:sz w:val="24"/>
          <w:szCs w:val="24"/>
          <w:lang w:val="lv-LV"/>
        </w:rPr>
        <w:t xml:space="preserve"> Sabiedrība ar ierobežotu atbildību "GALANGAL"</w:t>
      </w:r>
    </w:p>
    <w:p w14:paraId="5436882D" w14:textId="11C9D9FB" w:rsidR="008D2BFE" w:rsidRPr="001D3D11" w:rsidRDefault="008D2BFE">
      <w:pPr>
        <w:pStyle w:val="Parasts1"/>
        <w:tabs>
          <w:tab w:val="left" w:pos="0"/>
        </w:tabs>
        <w:spacing w:after="0" w:line="100" w:lineRule="atLeast"/>
        <w:rPr>
          <w:rStyle w:val="Noklusjumarindkopasfonts1"/>
          <w:rFonts w:ascii="Times New Roman" w:eastAsia="Times New Roman" w:hAnsi="Times New Roman" w:cs="Times New Roman"/>
          <w:b/>
          <w:sz w:val="24"/>
          <w:szCs w:val="24"/>
          <w:lang w:val="lv-LV"/>
        </w:rPr>
      </w:pPr>
      <w:r w:rsidRPr="00826CBE">
        <w:rPr>
          <w:rStyle w:val="Noklusjumarindkopasfonts1"/>
          <w:rFonts w:ascii="Times New Roman" w:eastAsia="Times New Roman" w:hAnsi="Times New Roman"/>
          <w:sz w:val="24"/>
          <w:szCs w:val="24"/>
          <w:lang w:val="lv-LV"/>
        </w:rPr>
        <w:t>Juridiskā adrese:</w:t>
      </w:r>
      <w:r w:rsidRPr="00826CBE">
        <w:rPr>
          <w:rStyle w:val="Noklusjumarindkopasfonts1"/>
          <w:rFonts w:ascii="Times New Roman" w:eastAsia="Times New Roman" w:hAnsi="Times New Roman"/>
          <w:b/>
          <w:sz w:val="24"/>
          <w:szCs w:val="24"/>
          <w:lang w:val="lv-LV"/>
        </w:rPr>
        <w:t xml:space="preserve"> Abavas iela 28, </w:t>
      </w:r>
      <w:r w:rsidRPr="001D3D11">
        <w:rPr>
          <w:rStyle w:val="Noklusjumarindkopasfonts1"/>
          <w:rFonts w:ascii="Times New Roman" w:eastAsia="Times New Roman" w:hAnsi="Times New Roman" w:cs="Times New Roman"/>
          <w:b/>
          <w:sz w:val="24"/>
          <w:szCs w:val="24"/>
          <w:lang w:val="lv-LV"/>
        </w:rPr>
        <w:t>Kandava, Tukuma nov</w:t>
      </w:r>
      <w:r w:rsidR="00826CBE" w:rsidRPr="001D3D11">
        <w:rPr>
          <w:rStyle w:val="Noklusjumarindkopasfonts1"/>
          <w:rFonts w:ascii="Times New Roman" w:eastAsia="Times New Roman" w:hAnsi="Times New Roman" w:cs="Times New Roman"/>
          <w:b/>
          <w:sz w:val="24"/>
          <w:szCs w:val="24"/>
          <w:lang w:val="lv-LV"/>
        </w:rPr>
        <w:t>ads</w:t>
      </w:r>
      <w:r w:rsidRPr="001D3D11">
        <w:rPr>
          <w:rStyle w:val="Noklusjumarindkopasfonts1"/>
          <w:rFonts w:ascii="Times New Roman" w:eastAsia="Times New Roman" w:hAnsi="Times New Roman" w:cs="Times New Roman"/>
          <w:b/>
          <w:sz w:val="24"/>
          <w:szCs w:val="24"/>
          <w:lang w:val="lv-LV"/>
        </w:rPr>
        <w:t>, LV-3120</w:t>
      </w:r>
    </w:p>
    <w:p w14:paraId="4B12F625" w14:textId="77777777" w:rsidR="008D2BFE" w:rsidRPr="001D3D11" w:rsidRDefault="008D2BFE">
      <w:pPr>
        <w:pStyle w:val="Parasts1"/>
        <w:tabs>
          <w:tab w:val="left" w:pos="0"/>
        </w:tabs>
        <w:spacing w:after="0" w:line="100" w:lineRule="atLeast"/>
        <w:rPr>
          <w:rStyle w:val="Noklusjumarindkopasfonts1"/>
          <w:rFonts w:ascii="Times New Roman" w:eastAsia="Times New Roman" w:hAnsi="Times New Roman" w:cs="Times New Roman"/>
          <w:b/>
          <w:sz w:val="24"/>
          <w:szCs w:val="24"/>
          <w:lang w:val="lv-LV"/>
        </w:rPr>
      </w:pPr>
      <w:r w:rsidRPr="001D3D11">
        <w:rPr>
          <w:rStyle w:val="Noklusjumarindkopasfonts1"/>
          <w:rFonts w:ascii="Times New Roman" w:eastAsia="Times New Roman" w:hAnsi="Times New Roman" w:cs="Times New Roman"/>
          <w:sz w:val="24"/>
          <w:szCs w:val="24"/>
          <w:lang w:val="lv-LV"/>
        </w:rPr>
        <w:t>Vienotais reģistrācijas numurs:</w:t>
      </w:r>
      <w:r w:rsidRPr="001D3D11">
        <w:rPr>
          <w:rStyle w:val="Noklusjumarindkopasfonts1"/>
          <w:rFonts w:ascii="Times New Roman" w:eastAsia="Times New Roman" w:hAnsi="Times New Roman" w:cs="Times New Roman"/>
          <w:b/>
          <w:sz w:val="24"/>
          <w:szCs w:val="24"/>
          <w:lang w:val="lv-LV"/>
        </w:rPr>
        <w:t xml:space="preserve"> 40103828133</w:t>
      </w:r>
    </w:p>
    <w:p w14:paraId="3179D471" w14:textId="5DF10074" w:rsidR="008D2BFE" w:rsidRPr="001D3D11" w:rsidRDefault="008D2BFE">
      <w:pPr>
        <w:pStyle w:val="Parasts1"/>
        <w:tabs>
          <w:tab w:val="left" w:pos="0"/>
          <w:tab w:val="left" w:pos="3780"/>
        </w:tabs>
        <w:spacing w:after="0" w:line="100" w:lineRule="atLeast"/>
        <w:rPr>
          <w:rStyle w:val="Noklusjumarindkopasfonts1"/>
          <w:rFonts w:ascii="Times New Roman" w:eastAsia="Times New Roman" w:hAnsi="Times New Roman" w:cs="Times New Roman"/>
          <w:sz w:val="24"/>
          <w:szCs w:val="24"/>
          <w:lang w:val="lv-LV"/>
        </w:rPr>
      </w:pPr>
      <w:r w:rsidRPr="001D3D11">
        <w:rPr>
          <w:rStyle w:val="Noklusjumarindkopasfonts1"/>
          <w:rFonts w:ascii="Times New Roman" w:eastAsia="Times New Roman" w:hAnsi="Times New Roman" w:cs="Times New Roman"/>
          <w:sz w:val="24"/>
          <w:szCs w:val="24"/>
          <w:lang w:val="lv-LV"/>
        </w:rPr>
        <w:t>Reģistrācijas datums Uzņēmumu reģistrā:</w:t>
      </w:r>
      <w:r w:rsidR="00826CBE" w:rsidRPr="001D3D11">
        <w:rPr>
          <w:rStyle w:val="Noklusjumarindkopasfonts1"/>
          <w:rFonts w:ascii="Times New Roman" w:eastAsia="Times New Roman" w:hAnsi="Times New Roman" w:cs="Times New Roman"/>
          <w:sz w:val="24"/>
          <w:szCs w:val="24"/>
          <w:lang w:val="lv-LV"/>
        </w:rPr>
        <w:t xml:space="preserve"> </w:t>
      </w:r>
      <w:r w:rsidR="00826CBE" w:rsidRPr="001D3D11">
        <w:rPr>
          <w:rFonts w:ascii="Times New Roman" w:hAnsi="Times New Roman" w:cs="Times New Roman"/>
          <w:b/>
          <w:sz w:val="24"/>
          <w:szCs w:val="24"/>
        </w:rPr>
        <w:t>17.09.2014.</w:t>
      </w:r>
    </w:p>
    <w:p w14:paraId="29D7B537" w14:textId="7CE6534E" w:rsidR="008D2BFE" w:rsidRPr="001D3D11" w:rsidRDefault="008D2BFE">
      <w:pPr>
        <w:pStyle w:val="Parasts1"/>
        <w:tabs>
          <w:tab w:val="left" w:pos="0"/>
        </w:tabs>
        <w:spacing w:after="0" w:line="100" w:lineRule="atLeast"/>
        <w:rPr>
          <w:rStyle w:val="Noklusjumarindkopasfonts1"/>
          <w:rFonts w:ascii="Times New Roman" w:eastAsia="Times New Roman" w:hAnsi="Times New Roman" w:cs="Times New Roman"/>
          <w:sz w:val="24"/>
          <w:szCs w:val="24"/>
          <w:lang w:val="lv-LV"/>
        </w:rPr>
      </w:pPr>
      <w:r w:rsidRPr="001D3D11">
        <w:rPr>
          <w:rStyle w:val="Noklusjumarindkopasfonts1"/>
          <w:rFonts w:ascii="Times New Roman" w:eastAsia="Times New Roman" w:hAnsi="Times New Roman" w:cs="Times New Roman"/>
          <w:sz w:val="24"/>
          <w:szCs w:val="24"/>
          <w:lang w:val="lv-LV"/>
        </w:rPr>
        <w:t>Reģistrācijas datums komercreģistrā:</w:t>
      </w:r>
      <w:r w:rsidR="00826CBE" w:rsidRPr="001D3D11">
        <w:rPr>
          <w:rFonts w:ascii="Times New Roman" w:hAnsi="Times New Roman" w:cs="Times New Roman"/>
          <w:b/>
          <w:sz w:val="24"/>
          <w:szCs w:val="24"/>
        </w:rPr>
        <w:t xml:space="preserve"> 17.09.2014.</w:t>
      </w:r>
    </w:p>
    <w:p w14:paraId="534FC15E" w14:textId="12D19558" w:rsidR="008D2BFE" w:rsidRPr="001D3D11" w:rsidRDefault="008D2BFE">
      <w:pPr>
        <w:pStyle w:val="Parasts1"/>
        <w:tabs>
          <w:tab w:val="left" w:pos="0"/>
        </w:tabs>
        <w:spacing w:after="0" w:line="100" w:lineRule="atLeast"/>
        <w:rPr>
          <w:rStyle w:val="Noklusjumarindkopasfonts1"/>
          <w:rFonts w:ascii="Times New Roman" w:eastAsia="Times New Roman" w:hAnsi="Times New Roman" w:cs="Times New Roman"/>
          <w:b/>
          <w:bCs/>
          <w:sz w:val="24"/>
          <w:szCs w:val="24"/>
          <w:lang w:val="lv-LV"/>
        </w:rPr>
      </w:pPr>
      <w:r w:rsidRPr="001D3D11">
        <w:rPr>
          <w:rStyle w:val="Noklusjumarindkopasfonts1"/>
          <w:rFonts w:ascii="Times New Roman" w:eastAsia="Times New Roman" w:hAnsi="Times New Roman" w:cs="Times New Roman"/>
          <w:sz w:val="24"/>
          <w:szCs w:val="24"/>
          <w:lang w:val="lv-LV"/>
        </w:rPr>
        <w:t>Iekārta, operators:</w:t>
      </w:r>
      <w:r w:rsidRPr="001D3D11">
        <w:rPr>
          <w:rStyle w:val="Noklusjumarindkopasfonts1"/>
          <w:rFonts w:ascii="Times New Roman" w:eastAsia="Times New Roman" w:hAnsi="Times New Roman" w:cs="Times New Roman"/>
          <w:b/>
          <w:bCs/>
          <w:sz w:val="24"/>
          <w:szCs w:val="24"/>
          <w:lang w:val="lv-LV"/>
        </w:rPr>
        <w:t xml:space="preserve"> </w:t>
      </w:r>
      <w:r w:rsidR="00826CBE" w:rsidRPr="001D3D11">
        <w:rPr>
          <w:rFonts w:ascii="Times New Roman" w:hAnsi="Times New Roman" w:cs="Times New Roman"/>
          <w:b/>
          <w:bCs/>
          <w:sz w:val="24"/>
          <w:szCs w:val="24"/>
          <w:shd w:val="clear" w:color="auto" w:fill="FFFFFF"/>
          <w:lang w:val="lv-LV"/>
        </w:rPr>
        <w:t>atkritumu šķirošanas un pārkraušanas stacija</w:t>
      </w:r>
      <w:r w:rsidR="00826CBE" w:rsidRPr="001D3D11">
        <w:rPr>
          <w:rStyle w:val="Noklusjumarindkopasfonts1"/>
          <w:rFonts w:ascii="Times New Roman" w:eastAsia="Times New Roman" w:hAnsi="Times New Roman" w:cs="Times New Roman"/>
          <w:b/>
          <w:bCs/>
          <w:sz w:val="24"/>
          <w:szCs w:val="24"/>
          <w:lang w:val="lv-LV"/>
        </w:rPr>
        <w:t>, SIA</w:t>
      </w:r>
      <w:r w:rsidRPr="001D3D11">
        <w:rPr>
          <w:rStyle w:val="Noklusjumarindkopasfonts1"/>
          <w:rFonts w:ascii="Times New Roman" w:eastAsia="Times New Roman" w:hAnsi="Times New Roman" w:cs="Times New Roman"/>
          <w:b/>
          <w:bCs/>
          <w:sz w:val="24"/>
          <w:szCs w:val="24"/>
          <w:lang w:val="lv-LV"/>
        </w:rPr>
        <w:t xml:space="preserve"> "GALANGAL"</w:t>
      </w:r>
    </w:p>
    <w:p w14:paraId="35BA0A71" w14:textId="58FFC42E" w:rsidR="008D2BFE" w:rsidRPr="001D3D11" w:rsidRDefault="008D2BFE">
      <w:pPr>
        <w:pStyle w:val="Parasts1"/>
        <w:tabs>
          <w:tab w:val="left" w:pos="0"/>
        </w:tabs>
        <w:spacing w:after="0" w:line="100" w:lineRule="atLeast"/>
        <w:jc w:val="both"/>
        <w:rPr>
          <w:rStyle w:val="Noklusjumarindkopasfonts1"/>
          <w:rFonts w:ascii="Times New Roman" w:eastAsia="Times New Roman" w:hAnsi="Times New Roman" w:cs="Times New Roman"/>
          <w:b/>
          <w:sz w:val="24"/>
          <w:szCs w:val="24"/>
          <w:lang w:val="lv-LV"/>
        </w:rPr>
      </w:pPr>
      <w:r w:rsidRPr="001D3D11">
        <w:rPr>
          <w:rStyle w:val="Noklusjumarindkopasfonts1"/>
          <w:rFonts w:ascii="Times New Roman" w:eastAsia="Times New Roman" w:hAnsi="Times New Roman" w:cs="Times New Roman"/>
          <w:sz w:val="24"/>
          <w:szCs w:val="24"/>
          <w:lang w:val="lv-LV"/>
        </w:rPr>
        <w:t xml:space="preserve">Adrese: </w:t>
      </w:r>
      <w:r w:rsidR="00826CBE" w:rsidRPr="001D3D11">
        <w:rPr>
          <w:rStyle w:val="Noklusjumarindkopasfonts1"/>
          <w:rFonts w:ascii="Times New Roman" w:eastAsia="Times New Roman" w:hAnsi="Times New Roman" w:cs="Times New Roman"/>
          <w:sz w:val="24"/>
          <w:szCs w:val="24"/>
          <w:lang w:val="lv-LV"/>
        </w:rPr>
        <w:t>“</w:t>
      </w:r>
      <w:r w:rsidRPr="001D3D11">
        <w:rPr>
          <w:rStyle w:val="Noklusjumarindkopasfonts1"/>
          <w:rFonts w:ascii="Times New Roman" w:eastAsia="Times New Roman" w:hAnsi="Times New Roman" w:cs="Times New Roman"/>
          <w:b/>
          <w:sz w:val="24"/>
          <w:szCs w:val="24"/>
          <w:lang w:val="lv-LV"/>
        </w:rPr>
        <w:t>Priedītes</w:t>
      </w:r>
      <w:r w:rsidR="00826CBE" w:rsidRPr="001D3D11">
        <w:rPr>
          <w:rStyle w:val="Noklusjumarindkopasfonts1"/>
          <w:rFonts w:ascii="Times New Roman" w:eastAsia="Times New Roman" w:hAnsi="Times New Roman" w:cs="Times New Roman"/>
          <w:b/>
          <w:sz w:val="24"/>
          <w:szCs w:val="24"/>
          <w:lang w:val="lv-LV"/>
        </w:rPr>
        <w:t>”</w:t>
      </w:r>
      <w:r w:rsidRPr="001D3D11">
        <w:rPr>
          <w:rStyle w:val="Noklusjumarindkopasfonts1"/>
          <w:rFonts w:ascii="Times New Roman" w:eastAsia="Times New Roman" w:hAnsi="Times New Roman" w:cs="Times New Roman"/>
          <w:b/>
          <w:sz w:val="24"/>
          <w:szCs w:val="24"/>
          <w:lang w:val="lv-LV"/>
        </w:rPr>
        <w:t>, Cēres pag</w:t>
      </w:r>
      <w:r w:rsidR="00826CBE" w:rsidRPr="001D3D11">
        <w:rPr>
          <w:rStyle w:val="Noklusjumarindkopasfonts1"/>
          <w:rFonts w:ascii="Times New Roman" w:eastAsia="Times New Roman" w:hAnsi="Times New Roman" w:cs="Times New Roman"/>
          <w:b/>
          <w:sz w:val="24"/>
          <w:szCs w:val="24"/>
          <w:lang w:val="lv-LV"/>
        </w:rPr>
        <w:t>asts</w:t>
      </w:r>
      <w:r w:rsidRPr="001D3D11">
        <w:rPr>
          <w:rStyle w:val="Noklusjumarindkopasfonts1"/>
          <w:rFonts w:ascii="Times New Roman" w:eastAsia="Times New Roman" w:hAnsi="Times New Roman" w:cs="Times New Roman"/>
          <w:b/>
          <w:sz w:val="24"/>
          <w:szCs w:val="24"/>
          <w:lang w:val="lv-LV"/>
        </w:rPr>
        <w:t>, Tukuma nov</w:t>
      </w:r>
      <w:r w:rsidR="00826CBE" w:rsidRPr="001D3D11">
        <w:rPr>
          <w:rStyle w:val="Noklusjumarindkopasfonts1"/>
          <w:rFonts w:ascii="Times New Roman" w:eastAsia="Times New Roman" w:hAnsi="Times New Roman" w:cs="Times New Roman"/>
          <w:b/>
          <w:sz w:val="24"/>
          <w:szCs w:val="24"/>
          <w:lang w:val="lv-LV"/>
        </w:rPr>
        <w:t>ads</w:t>
      </w:r>
    </w:p>
    <w:p w14:paraId="3D2F5BFB" w14:textId="77777777" w:rsidR="008D2BFE" w:rsidRPr="00826CBE" w:rsidRDefault="008D2BFE">
      <w:pPr>
        <w:pStyle w:val="Parasts1"/>
        <w:tabs>
          <w:tab w:val="left" w:pos="0"/>
        </w:tabs>
        <w:spacing w:after="0" w:line="100" w:lineRule="atLeast"/>
        <w:rPr>
          <w:rStyle w:val="Noklusjumarindkopasfonts1"/>
          <w:rFonts w:ascii="Times New Roman" w:eastAsia="Times New Roman" w:hAnsi="Times New Roman"/>
          <w:b/>
          <w:sz w:val="24"/>
          <w:szCs w:val="24"/>
          <w:lang w:val="lv-LV"/>
        </w:rPr>
      </w:pPr>
      <w:r w:rsidRPr="00826CBE">
        <w:rPr>
          <w:rStyle w:val="Noklusjumarindkopasfonts1"/>
          <w:rFonts w:ascii="Times New Roman" w:eastAsia="Times New Roman" w:hAnsi="Times New Roman"/>
          <w:sz w:val="24"/>
          <w:szCs w:val="24"/>
          <w:lang w:val="lv-LV"/>
        </w:rPr>
        <w:t xml:space="preserve">Tālruņa numurs: </w:t>
      </w:r>
      <w:r w:rsidRPr="00826CBE">
        <w:rPr>
          <w:rStyle w:val="Noklusjumarindkopasfonts1"/>
          <w:rFonts w:ascii="Times New Roman" w:eastAsia="Times New Roman" w:hAnsi="Times New Roman"/>
          <w:b/>
          <w:sz w:val="24"/>
          <w:szCs w:val="24"/>
          <w:lang w:val="lv-LV"/>
        </w:rPr>
        <w:t>25671923</w:t>
      </w:r>
    </w:p>
    <w:p w14:paraId="5CE8783C" w14:textId="4FCC153D" w:rsidR="008D2BFE" w:rsidRPr="00826CBE" w:rsidRDefault="008D2BFE">
      <w:pPr>
        <w:pStyle w:val="Parasts1"/>
        <w:tabs>
          <w:tab w:val="left" w:pos="0"/>
        </w:tabs>
        <w:spacing w:after="0" w:line="100" w:lineRule="atLeast"/>
        <w:rPr>
          <w:rStyle w:val="Noklusjumarindkopasfonts1"/>
          <w:rFonts w:ascii="Times New Roman" w:eastAsia="Times New Roman" w:hAnsi="Times New Roman"/>
          <w:b/>
          <w:sz w:val="24"/>
          <w:szCs w:val="24"/>
          <w:lang w:val="lv-LV"/>
        </w:rPr>
      </w:pPr>
      <w:r w:rsidRPr="00826CBE">
        <w:rPr>
          <w:rStyle w:val="Noklusjumarindkopasfonts1"/>
          <w:rFonts w:ascii="Times New Roman" w:eastAsia="Times New Roman" w:hAnsi="Times New Roman"/>
          <w:sz w:val="24"/>
          <w:szCs w:val="24"/>
          <w:lang w:val="lv-LV"/>
        </w:rPr>
        <w:t xml:space="preserve">Elektroniskā pasta adrese: </w:t>
      </w:r>
      <w:r w:rsidR="00826CBE" w:rsidRPr="00826CBE">
        <w:rPr>
          <w:rStyle w:val="Noklusjumarindkopasfonts1"/>
          <w:rFonts w:ascii="Times New Roman" w:eastAsia="Times New Roman" w:hAnsi="Times New Roman"/>
          <w:b/>
          <w:sz w:val="24"/>
          <w:szCs w:val="24"/>
          <w:lang w:val="lv-LV"/>
        </w:rPr>
        <w:t>galangalsia@gmail.com</w:t>
      </w:r>
    </w:p>
    <w:p w14:paraId="5D597DA5" w14:textId="104C5A00" w:rsidR="008D2BFE" w:rsidRPr="00826CBE" w:rsidRDefault="008D2BFE">
      <w:pPr>
        <w:pStyle w:val="Parasts1"/>
        <w:tabs>
          <w:tab w:val="left" w:pos="0"/>
        </w:tabs>
        <w:spacing w:after="0" w:line="100" w:lineRule="atLeast"/>
        <w:rPr>
          <w:rStyle w:val="Noklusjumarindkopasfonts1"/>
          <w:rFonts w:ascii="Times New Roman" w:eastAsia="Times New Roman" w:hAnsi="Times New Roman"/>
          <w:b/>
          <w:bCs/>
          <w:sz w:val="24"/>
          <w:szCs w:val="24"/>
          <w:lang w:val="lv-LV"/>
        </w:rPr>
      </w:pPr>
      <w:r w:rsidRPr="00826CBE">
        <w:rPr>
          <w:rStyle w:val="Noklusjumarindkopasfonts1"/>
          <w:rFonts w:ascii="Times New Roman" w:eastAsia="Times New Roman" w:hAnsi="Times New Roman"/>
          <w:sz w:val="24"/>
          <w:szCs w:val="24"/>
          <w:lang w:val="lv-LV"/>
        </w:rPr>
        <w:t xml:space="preserve">Teritorijas kodi: </w:t>
      </w:r>
      <w:r w:rsidR="00826CBE" w:rsidRPr="00826CBE">
        <w:rPr>
          <w:rStyle w:val="Noklusjumarindkopasfonts1"/>
          <w:rFonts w:ascii="Times New Roman" w:eastAsia="Times New Roman" w:hAnsi="Times New Roman"/>
          <w:b/>
          <w:bCs/>
          <w:sz w:val="24"/>
          <w:szCs w:val="24"/>
          <w:lang w:val="lv-LV"/>
        </w:rPr>
        <w:t>0052400 Cēres pagasts</w:t>
      </w:r>
    </w:p>
    <w:p w14:paraId="70097E59" w14:textId="77777777" w:rsidR="00826CBE" w:rsidRPr="00826CBE" w:rsidRDefault="00826CBE">
      <w:pPr>
        <w:pStyle w:val="Parasts1"/>
        <w:tabs>
          <w:tab w:val="left" w:pos="2160"/>
        </w:tabs>
        <w:spacing w:after="0" w:line="100" w:lineRule="atLeast"/>
        <w:ind w:right="-40"/>
        <w:jc w:val="both"/>
        <w:rPr>
          <w:rFonts w:ascii="Times New Roman" w:eastAsia="Times New Roman" w:hAnsi="Times New Roman"/>
          <w:b/>
          <w:bCs/>
          <w:szCs w:val="24"/>
          <w:lang w:val="lv-LV"/>
        </w:rPr>
      </w:pPr>
    </w:p>
    <w:p w14:paraId="1DA0E26A" w14:textId="00203E7A" w:rsidR="008D2BFE" w:rsidRPr="00826CBE" w:rsidRDefault="008D2BFE">
      <w:pPr>
        <w:pStyle w:val="Parasts1"/>
        <w:tabs>
          <w:tab w:val="left" w:pos="2160"/>
        </w:tabs>
        <w:spacing w:after="0" w:line="100" w:lineRule="atLeast"/>
        <w:ind w:right="-40"/>
        <w:jc w:val="both"/>
        <w:rPr>
          <w:rFonts w:ascii="Times New Roman" w:eastAsia="Times New Roman" w:hAnsi="Times New Roman"/>
          <w:sz w:val="24"/>
          <w:szCs w:val="24"/>
          <w:lang w:val="lv-LV"/>
        </w:rPr>
      </w:pPr>
      <w:r w:rsidRPr="00826CBE">
        <w:rPr>
          <w:rFonts w:ascii="Times New Roman" w:eastAsia="Times New Roman" w:hAnsi="Times New Roman"/>
          <w:sz w:val="24"/>
          <w:szCs w:val="24"/>
          <w:lang w:val="lv-LV"/>
        </w:rPr>
        <w:t xml:space="preserve">Paredzētās piesārņojošās darbības veids atbilstoši Ministru kabineta 2010. gada 30. novembra noteikumu Nr. 1082 „Kārtība, kādā piesakāmas A, B un C kategorijas piesārņojošas darbības un izsniedzamas atļaujas A un B kategorijas piesārņojošo darbību veikšanai” </w:t>
      </w:r>
    </w:p>
    <w:p w14:paraId="401ABC0C" w14:textId="77777777" w:rsidR="008D2BFE" w:rsidRPr="00826CBE" w:rsidRDefault="008D2BFE">
      <w:pPr>
        <w:pStyle w:val="Parasts1"/>
        <w:tabs>
          <w:tab w:val="left" w:pos="2160"/>
        </w:tabs>
        <w:spacing w:after="0" w:line="100" w:lineRule="atLeast"/>
        <w:ind w:right="-40"/>
        <w:jc w:val="both"/>
        <w:rPr>
          <w:rFonts w:ascii="Times New Roman" w:eastAsia="Times New Roman" w:hAnsi="Times New Roman"/>
          <w:b/>
          <w:bCs/>
          <w:sz w:val="24"/>
          <w:szCs w:val="24"/>
          <w:lang w:val="lv-LV"/>
        </w:rPr>
      </w:pPr>
      <w:r w:rsidRPr="00826CBE">
        <w:rPr>
          <w:rFonts w:ascii="Times New Roman" w:eastAsia="Times New Roman" w:hAnsi="Times New Roman"/>
          <w:b/>
          <w:bCs/>
          <w:sz w:val="24"/>
          <w:szCs w:val="24"/>
          <w:lang w:val="lv-LV"/>
        </w:rPr>
        <w:t>1. pielikumam:</w:t>
      </w:r>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72025E21" w14:textId="77777777">
        <w:tc>
          <w:tcPr>
            <w:tcW w:w="9972" w:type="dxa"/>
            <w:shd w:val="clear" w:color="auto" w:fill="auto"/>
          </w:tcPr>
          <w:p w14:paraId="5CACF365" w14:textId="77777777" w:rsidR="008D2BFE" w:rsidRPr="00826CBE" w:rsidRDefault="008D2BFE">
            <w:pPr>
              <w:pStyle w:val="PreformattedText"/>
              <w:jc w:val="both"/>
              <w:rPr>
                <w:rFonts w:ascii="Times New Roman" w:eastAsia="Times New Roman" w:hAnsi="Times New Roman"/>
                <w:sz w:val="24"/>
                <w:szCs w:val="24"/>
                <w:lang w:val="lv-LV"/>
              </w:rPr>
            </w:pPr>
            <w:r w:rsidRPr="00826CBE">
              <w:rPr>
                <w:rFonts w:ascii="Times New Roman" w:eastAsia="Times New Roman" w:hAnsi="Times New Roman"/>
                <w:sz w:val="24"/>
                <w:szCs w:val="24"/>
                <w:lang w:val="lv-LV"/>
              </w:rPr>
              <w:t>5.5.5. iekārtas nebīstamu atkritumu reģenerācijai ar jaudu līdz 75 tonnām dienā, kurās tiek veikta nebīstamu atkritumu reģenerācija vai to sagatavošana reģenerācijai, kas nav sadedzināšana vai līdzsadedzināšana</w:t>
            </w:r>
          </w:p>
        </w:tc>
      </w:tr>
      <w:tr w:rsidR="00AD1CDA" w:rsidRPr="00826CBE" w14:paraId="7B93D1EA" w14:textId="77777777">
        <w:tc>
          <w:tcPr>
            <w:tcW w:w="9972" w:type="dxa"/>
            <w:shd w:val="clear" w:color="auto" w:fill="auto"/>
          </w:tcPr>
          <w:p w14:paraId="5FE1FC2A" w14:textId="77777777" w:rsidR="008D2BFE" w:rsidRPr="00826CBE" w:rsidRDefault="008D2BFE">
            <w:pPr>
              <w:pStyle w:val="PreformattedText"/>
              <w:jc w:val="both"/>
              <w:rPr>
                <w:rFonts w:ascii="Times New Roman" w:eastAsia="Times New Roman" w:hAnsi="Times New Roman"/>
                <w:sz w:val="24"/>
                <w:szCs w:val="24"/>
                <w:lang w:val="lv-LV"/>
              </w:rPr>
            </w:pPr>
            <w:r w:rsidRPr="00826CBE">
              <w:rPr>
                <w:rFonts w:ascii="Times New Roman" w:eastAsia="Times New Roman" w:hAnsi="Times New Roman"/>
                <w:sz w:val="24"/>
                <w:szCs w:val="24"/>
                <w:lang w:val="lv-LV"/>
              </w:rPr>
              <w:t>5.10. iekārtas nebīstamu atkritumu šķirošanai, uzglabāšanai vai reģenerācijai (izņemot to radīšanas vietās), kurās vienlaikus var atrasties 30 un vairāk tonnu atkritumu dienā</w:t>
            </w:r>
          </w:p>
        </w:tc>
      </w:tr>
    </w:tbl>
    <w:p w14:paraId="70E8E51B" w14:textId="77777777" w:rsidR="008D2BFE" w:rsidRPr="00826CBE" w:rsidRDefault="008D2BFE">
      <w:pPr>
        <w:tabs>
          <w:tab w:val="left" w:pos="2160"/>
        </w:tabs>
        <w:spacing w:line="100" w:lineRule="atLeast"/>
        <w:ind w:right="-40"/>
        <w:jc w:val="both"/>
        <w:rPr>
          <w:rFonts w:ascii="Times New Roman" w:hAnsi="Times New Roman"/>
          <w:b/>
          <w:bCs/>
          <w:iCs/>
          <w:sz w:val="20"/>
          <w:szCs w:val="20"/>
          <w:lang w:val="lv-LV"/>
        </w:rPr>
      </w:pPr>
    </w:p>
    <w:p w14:paraId="40602810" w14:textId="7F9DC905" w:rsidR="008D2BFE" w:rsidRPr="001D3D11" w:rsidRDefault="008D2BFE" w:rsidP="001D3D11">
      <w:pPr>
        <w:pStyle w:val="Parasts1"/>
        <w:tabs>
          <w:tab w:val="left" w:pos="2160"/>
        </w:tabs>
        <w:spacing w:after="0" w:line="240" w:lineRule="auto"/>
        <w:ind w:right="140"/>
        <w:rPr>
          <w:rStyle w:val="Noklusjumarindkopasfonts1"/>
          <w:rFonts w:ascii="Times New Roman" w:eastAsia="Times New Roman" w:hAnsi="Times New Roman"/>
          <w:b/>
          <w:bCs/>
          <w:sz w:val="24"/>
          <w:szCs w:val="24"/>
          <w:lang w:val="lv-LV"/>
        </w:rPr>
      </w:pPr>
      <w:r w:rsidRPr="001D3D11">
        <w:rPr>
          <w:rStyle w:val="Noklusjumarindkopasfonts1"/>
          <w:rFonts w:ascii="Times New Roman" w:eastAsia="Times New Roman" w:hAnsi="Times New Roman"/>
          <w:sz w:val="24"/>
          <w:szCs w:val="24"/>
          <w:lang w:val="lv-LV"/>
        </w:rPr>
        <w:t xml:space="preserve">Atļaujas iesnieguma pieņemšanas datums: </w:t>
      </w:r>
      <w:r w:rsidR="001D3D11" w:rsidRPr="001D3D11">
        <w:rPr>
          <w:rStyle w:val="Noklusjumarindkopasfonts1"/>
          <w:rFonts w:ascii="Times New Roman" w:eastAsia="Times New Roman" w:hAnsi="Times New Roman"/>
          <w:b/>
          <w:bCs/>
          <w:sz w:val="24"/>
          <w:szCs w:val="24"/>
          <w:lang w:val="lv-LV"/>
        </w:rPr>
        <w:t>02.04.2019.</w:t>
      </w:r>
    </w:p>
    <w:p w14:paraId="43EDB78B" w14:textId="4F694CFC" w:rsidR="008D2BFE" w:rsidRPr="001D3D11" w:rsidRDefault="008D2BFE" w:rsidP="001D3D11">
      <w:pPr>
        <w:pStyle w:val="Parasts1"/>
        <w:tabs>
          <w:tab w:val="left" w:pos="2160"/>
        </w:tabs>
        <w:spacing w:after="0" w:line="240" w:lineRule="auto"/>
        <w:ind w:right="140"/>
        <w:rPr>
          <w:rFonts w:ascii="Times New Roman" w:eastAsia="Times New Roman" w:hAnsi="Times New Roman"/>
          <w:b/>
          <w:bCs/>
          <w:sz w:val="24"/>
          <w:szCs w:val="24"/>
          <w:lang w:val="lv-LV"/>
        </w:rPr>
      </w:pPr>
      <w:r w:rsidRPr="001D3D11">
        <w:rPr>
          <w:rFonts w:ascii="Times New Roman" w:eastAsia="Times New Roman" w:hAnsi="Times New Roman"/>
          <w:b/>
          <w:bCs/>
          <w:sz w:val="24"/>
          <w:szCs w:val="24"/>
          <w:lang w:val="lv-LV"/>
        </w:rPr>
        <w:t xml:space="preserve">Atļauja izsniegta </w:t>
      </w:r>
      <w:r w:rsidR="001D3D11" w:rsidRPr="001D3D11">
        <w:rPr>
          <w:rFonts w:ascii="Times New Roman" w:eastAsia="Times New Roman" w:hAnsi="Times New Roman"/>
          <w:b/>
          <w:bCs/>
          <w:sz w:val="24"/>
          <w:szCs w:val="24"/>
          <w:lang w:val="lv-LV"/>
        </w:rPr>
        <w:t>esošai</w:t>
      </w:r>
      <w:r w:rsidRPr="001D3D11">
        <w:rPr>
          <w:rFonts w:ascii="Times New Roman" w:eastAsia="Times New Roman" w:hAnsi="Times New Roman"/>
          <w:b/>
          <w:bCs/>
          <w:sz w:val="24"/>
          <w:szCs w:val="24"/>
          <w:lang w:val="lv-LV"/>
        </w:rPr>
        <w:t xml:space="preserve"> piesārņojošai darbībai.</w:t>
      </w:r>
    </w:p>
    <w:p w14:paraId="38F986C6" w14:textId="6B9A8D25" w:rsidR="001D3D11" w:rsidRPr="001D3D11" w:rsidRDefault="001D3D11" w:rsidP="004C1DBB">
      <w:pPr>
        <w:pStyle w:val="Parasts1"/>
        <w:tabs>
          <w:tab w:val="left" w:pos="2160"/>
        </w:tabs>
        <w:spacing w:after="0" w:line="240" w:lineRule="auto"/>
        <w:ind w:right="140"/>
        <w:jc w:val="both"/>
        <w:rPr>
          <w:rFonts w:ascii="Times New Roman" w:eastAsia="Times New Roman" w:hAnsi="Times New Roman"/>
          <w:b/>
          <w:bCs/>
          <w:sz w:val="24"/>
          <w:szCs w:val="24"/>
          <w:lang w:val="lv-LV"/>
        </w:rPr>
      </w:pPr>
      <w:r w:rsidRPr="001D3D11">
        <w:rPr>
          <w:rFonts w:ascii="Times New Roman" w:eastAsia="Times New Roman" w:hAnsi="Times New Roman"/>
          <w:bCs/>
          <w:sz w:val="24"/>
          <w:szCs w:val="24"/>
          <w:lang w:val="lv-LV"/>
        </w:rPr>
        <w:t>Pārskatīšanas un atjaunošanas iesnieguma pieņemšanas datums:</w:t>
      </w:r>
      <w:r w:rsidRPr="001D3D11">
        <w:rPr>
          <w:rStyle w:val="Noklusjumarindkopasfonts1"/>
          <w:rFonts w:ascii="Times New Roman" w:eastAsia="Times New Roman" w:hAnsi="Times New Roman"/>
          <w:b/>
          <w:bCs/>
          <w:sz w:val="24"/>
          <w:szCs w:val="24"/>
          <w:lang w:val="lv-LV"/>
        </w:rPr>
        <w:t xml:space="preserve"> </w:t>
      </w:r>
      <w:r w:rsidRPr="001D3D11">
        <w:rPr>
          <w:rFonts w:ascii="Times New Roman" w:hAnsi="Times New Roman" w:cs="Times New Roman"/>
          <w:b/>
          <w:sz w:val="24"/>
          <w:szCs w:val="24"/>
        </w:rPr>
        <w:t xml:space="preserve">15.09.2020., 26.07.2021., </w:t>
      </w:r>
      <w:r w:rsidRPr="001D3D11">
        <w:rPr>
          <w:rStyle w:val="Noklusjumarindkopasfonts1"/>
          <w:rFonts w:ascii="Times New Roman" w:eastAsia="Times New Roman" w:hAnsi="Times New Roman" w:cs="Times New Roman"/>
          <w:b/>
          <w:sz w:val="24"/>
          <w:szCs w:val="24"/>
          <w:lang w:val="lv-LV"/>
        </w:rPr>
        <w:t>07</w:t>
      </w:r>
      <w:r w:rsidRPr="001D3D11">
        <w:rPr>
          <w:rStyle w:val="Noklusjumarindkopasfonts1"/>
          <w:rFonts w:ascii="Times New Roman" w:eastAsia="Times New Roman" w:hAnsi="Times New Roman"/>
          <w:b/>
          <w:bCs/>
          <w:sz w:val="24"/>
          <w:szCs w:val="24"/>
          <w:lang w:val="lv-LV"/>
        </w:rPr>
        <w:t>.09.2023.</w:t>
      </w:r>
    </w:p>
    <w:p w14:paraId="5362AB80" w14:textId="4D52409A" w:rsidR="008D2BFE" w:rsidRPr="001D3D11" w:rsidRDefault="008D2BFE" w:rsidP="001D3D11">
      <w:pPr>
        <w:pStyle w:val="Parasts1"/>
        <w:tabs>
          <w:tab w:val="left" w:pos="0"/>
        </w:tabs>
        <w:spacing w:after="0" w:line="240" w:lineRule="auto"/>
        <w:ind w:left="2160" w:hanging="2160"/>
        <w:rPr>
          <w:rStyle w:val="Noklusjumarindkopasfonts1"/>
          <w:rFonts w:ascii="Times New Roman" w:eastAsia="Times New Roman" w:hAnsi="Times New Roman"/>
          <w:b/>
          <w:sz w:val="24"/>
          <w:szCs w:val="24"/>
          <w:lang w:val="lv-LV"/>
        </w:rPr>
      </w:pPr>
      <w:r w:rsidRPr="001D3D11">
        <w:rPr>
          <w:rStyle w:val="Noklusjumarindkopasfonts1"/>
          <w:rFonts w:ascii="Times New Roman" w:eastAsia="Times New Roman" w:hAnsi="Times New Roman"/>
          <w:sz w:val="24"/>
          <w:szCs w:val="24"/>
          <w:lang w:val="lv-LV"/>
        </w:rPr>
        <w:t xml:space="preserve">Izsniegšanas datums: </w:t>
      </w:r>
      <w:r w:rsidR="001D3D11" w:rsidRPr="001D3D11">
        <w:rPr>
          <w:rStyle w:val="Noklusjumarindkopasfonts1"/>
          <w:rFonts w:ascii="Times New Roman" w:eastAsia="Times New Roman" w:hAnsi="Times New Roman"/>
          <w:b/>
          <w:bCs/>
          <w:sz w:val="24"/>
          <w:szCs w:val="24"/>
          <w:lang w:val="lv-LV"/>
        </w:rPr>
        <w:t>15.05.2019.</w:t>
      </w:r>
      <w:r w:rsidRPr="001D3D11">
        <w:rPr>
          <w:rStyle w:val="Noklusjumarindkopasfonts1"/>
          <w:rFonts w:ascii="Times New Roman" w:eastAsia="Times New Roman" w:hAnsi="Times New Roman"/>
          <w:sz w:val="24"/>
          <w:szCs w:val="24"/>
          <w:lang w:val="lv-LV"/>
        </w:rPr>
        <w:tab/>
      </w:r>
      <w:r w:rsidR="001D3D11" w:rsidRPr="001D3D11">
        <w:rPr>
          <w:rStyle w:val="Noklusjumarindkopasfonts1"/>
          <w:rFonts w:ascii="Times New Roman" w:eastAsia="Times New Roman" w:hAnsi="Times New Roman"/>
          <w:sz w:val="24"/>
          <w:szCs w:val="24"/>
          <w:lang w:val="lv-LV"/>
        </w:rPr>
        <w:t xml:space="preserve">                                                    </w:t>
      </w:r>
      <w:r w:rsidRPr="001D3D11">
        <w:rPr>
          <w:rStyle w:val="Noklusjumarindkopasfonts1"/>
          <w:rFonts w:ascii="Times New Roman" w:eastAsia="Times New Roman" w:hAnsi="Times New Roman"/>
          <w:sz w:val="24"/>
          <w:szCs w:val="24"/>
          <w:lang w:val="lv-LV"/>
        </w:rPr>
        <w:t>Izsniegšanas vieta:</w:t>
      </w:r>
      <w:r w:rsidRPr="001D3D11">
        <w:rPr>
          <w:rStyle w:val="Noklusjumarindkopasfonts1"/>
          <w:rFonts w:ascii="Times New Roman" w:eastAsia="Times New Roman" w:hAnsi="Times New Roman"/>
          <w:b/>
          <w:sz w:val="24"/>
          <w:szCs w:val="24"/>
          <w:lang w:val="lv-LV"/>
        </w:rPr>
        <w:t xml:space="preserve"> </w:t>
      </w:r>
      <w:r w:rsidR="001D3D11" w:rsidRPr="001D3D11">
        <w:rPr>
          <w:rStyle w:val="Noklusjumarindkopasfonts1"/>
          <w:rFonts w:ascii="Times New Roman" w:eastAsia="Times New Roman" w:hAnsi="Times New Roman"/>
          <w:b/>
          <w:sz w:val="24"/>
          <w:szCs w:val="24"/>
          <w:lang w:val="lv-LV"/>
        </w:rPr>
        <w:t>Rīga</w:t>
      </w:r>
    </w:p>
    <w:p w14:paraId="6CB30B63" w14:textId="58918846" w:rsidR="001D3D11" w:rsidRPr="001D3D11" w:rsidRDefault="001D3D11" w:rsidP="001D3D11">
      <w:pPr>
        <w:tabs>
          <w:tab w:val="left" w:pos="2160"/>
        </w:tabs>
        <w:jc w:val="both"/>
        <w:rPr>
          <w:rFonts w:ascii="Times New Roman" w:hAnsi="Times New Roman" w:cs="Times New Roman"/>
          <w:b/>
          <w:bCs/>
        </w:rPr>
      </w:pPr>
      <w:r w:rsidRPr="001D3D11">
        <w:rPr>
          <w:rStyle w:val="DefaultParagraphFont1"/>
          <w:rFonts w:ascii="Times New Roman" w:eastAsia="Times New Roman" w:hAnsi="Times New Roman"/>
          <w:lang w:val="lv-LV"/>
        </w:rPr>
        <w:t>Pārskatīšanas un atjaunošanas datums</w:t>
      </w:r>
      <w:r w:rsidRPr="001D3D11">
        <w:rPr>
          <w:rStyle w:val="DefaultParagraphFont1"/>
          <w:rFonts w:ascii="Times New Roman" w:eastAsia="Times New Roman" w:hAnsi="Times New Roman" w:cs="Times New Roman"/>
          <w:lang w:val="lv-LV"/>
        </w:rPr>
        <w:t>:</w:t>
      </w:r>
      <w:r w:rsidRPr="001D3D11">
        <w:rPr>
          <w:rFonts w:ascii="Times New Roman" w:hAnsi="Times New Roman" w:cs="Times New Roman"/>
          <w:b/>
          <w:bCs/>
        </w:rPr>
        <w:t xml:space="preserve"> 12.11.2020., 13.09.2021</w:t>
      </w:r>
      <w:r w:rsidRPr="009404DD">
        <w:rPr>
          <w:rFonts w:ascii="Times New Roman" w:hAnsi="Times New Roman" w:cs="Times New Roman"/>
          <w:b/>
          <w:bCs/>
        </w:rPr>
        <w:t xml:space="preserve">., </w:t>
      </w:r>
      <w:r w:rsidR="009404DD" w:rsidRPr="009404DD">
        <w:rPr>
          <w:rFonts w:ascii="Times New Roman" w:hAnsi="Times New Roman" w:cs="Times New Roman"/>
          <w:b/>
          <w:bCs/>
        </w:rPr>
        <w:t>29.09</w:t>
      </w:r>
      <w:r w:rsidRPr="009404DD">
        <w:rPr>
          <w:rFonts w:ascii="Times New Roman" w:hAnsi="Times New Roman" w:cs="Times New Roman"/>
          <w:b/>
          <w:bCs/>
        </w:rPr>
        <w:t>.2023.</w:t>
      </w:r>
    </w:p>
    <w:p w14:paraId="0B5A3E45" w14:textId="2BC8BF4A" w:rsidR="008D2BFE" w:rsidRPr="001D3D11" w:rsidRDefault="008D2BFE" w:rsidP="001D3D11">
      <w:pPr>
        <w:pStyle w:val="Parasts1"/>
        <w:tabs>
          <w:tab w:val="left" w:pos="2160"/>
        </w:tabs>
        <w:spacing w:after="0" w:line="240" w:lineRule="auto"/>
        <w:rPr>
          <w:rStyle w:val="Noklusjumarindkopasfonts1"/>
          <w:rFonts w:ascii="Times New Roman" w:eastAsia="Times New Roman" w:hAnsi="Times New Roman"/>
          <w:b/>
          <w:bCs/>
          <w:sz w:val="24"/>
          <w:szCs w:val="24"/>
          <w:lang w:val="lv-LV"/>
        </w:rPr>
      </w:pPr>
      <w:r w:rsidRPr="001D3D11">
        <w:rPr>
          <w:rStyle w:val="Noklusjumarindkopasfonts1"/>
          <w:rFonts w:ascii="Times New Roman" w:eastAsia="Times New Roman" w:hAnsi="Times New Roman"/>
          <w:b/>
          <w:bCs/>
          <w:sz w:val="24"/>
          <w:szCs w:val="24"/>
          <w:lang w:val="lv-LV"/>
        </w:rPr>
        <w:tab/>
      </w:r>
      <w:r w:rsidRPr="001D3D11">
        <w:rPr>
          <w:rStyle w:val="Noklusjumarindkopasfonts1"/>
          <w:rFonts w:ascii="Times New Roman" w:eastAsia="Times New Roman" w:hAnsi="Times New Roman"/>
          <w:b/>
          <w:bCs/>
          <w:sz w:val="24"/>
          <w:szCs w:val="24"/>
          <w:lang w:val="lv-LV"/>
        </w:rPr>
        <w:tab/>
      </w:r>
      <w:r w:rsidRPr="001D3D11">
        <w:rPr>
          <w:rStyle w:val="Noklusjumarindkopasfonts1"/>
          <w:rFonts w:ascii="Times New Roman" w:eastAsia="Times New Roman" w:hAnsi="Times New Roman"/>
          <w:b/>
          <w:bCs/>
          <w:sz w:val="24"/>
          <w:szCs w:val="24"/>
          <w:lang w:val="lv-LV"/>
        </w:rPr>
        <w:tab/>
      </w:r>
      <w:r w:rsidRPr="001D3D11">
        <w:rPr>
          <w:rStyle w:val="Noklusjumarindkopasfonts1"/>
          <w:rFonts w:ascii="Times New Roman" w:eastAsia="Times New Roman" w:hAnsi="Times New Roman"/>
          <w:b/>
          <w:bCs/>
          <w:sz w:val="24"/>
          <w:szCs w:val="24"/>
          <w:lang w:val="lv-LV"/>
        </w:rPr>
        <w:tab/>
      </w:r>
    </w:p>
    <w:p w14:paraId="20139EB5" w14:textId="30246B9F" w:rsidR="008D2BFE" w:rsidRPr="001D3D11" w:rsidRDefault="008D2BFE" w:rsidP="001D3D11">
      <w:pPr>
        <w:pStyle w:val="Parasts1"/>
        <w:tabs>
          <w:tab w:val="left" w:pos="0"/>
        </w:tabs>
        <w:spacing w:after="0" w:line="240" w:lineRule="auto"/>
        <w:ind w:left="2160" w:hanging="2160"/>
        <w:rPr>
          <w:rFonts w:ascii="Times New Roman" w:hAnsi="Times New Roman"/>
          <w:sz w:val="24"/>
          <w:szCs w:val="24"/>
          <w:lang w:val="lv-LV"/>
        </w:rPr>
      </w:pPr>
      <w:r w:rsidRPr="001D3D11">
        <w:rPr>
          <w:rFonts w:ascii="Times New Roman" w:hAnsi="Times New Roman"/>
          <w:sz w:val="24"/>
          <w:szCs w:val="24"/>
          <w:lang w:val="lv-LV"/>
        </w:rPr>
        <w:t>Atļauju pārvaldes direktor</w:t>
      </w:r>
      <w:r w:rsidR="00E9633D">
        <w:rPr>
          <w:rFonts w:ascii="Times New Roman" w:hAnsi="Times New Roman"/>
          <w:sz w:val="24"/>
          <w:szCs w:val="24"/>
          <w:lang w:val="lv-LV"/>
        </w:rPr>
        <w:t>e</w:t>
      </w:r>
      <w:r w:rsidRPr="001D3D11">
        <w:rPr>
          <w:rFonts w:ascii="Times New Roman" w:hAnsi="Times New Roman"/>
          <w:sz w:val="24"/>
          <w:szCs w:val="24"/>
          <w:lang w:val="lv-LV"/>
        </w:rPr>
        <w:t xml:space="preserve"> </w:t>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r>
      <w:r w:rsidRPr="001D3D11">
        <w:rPr>
          <w:rFonts w:ascii="Times New Roman" w:hAnsi="Times New Roman"/>
          <w:sz w:val="24"/>
          <w:szCs w:val="24"/>
          <w:lang w:val="lv-LV"/>
        </w:rPr>
        <w:tab/>
        <w:t>D</w:t>
      </w:r>
      <w:r w:rsidR="001D3D11" w:rsidRPr="001D3D11">
        <w:rPr>
          <w:rFonts w:ascii="Times New Roman" w:hAnsi="Times New Roman"/>
          <w:sz w:val="24"/>
          <w:szCs w:val="24"/>
          <w:lang w:val="lv-LV"/>
        </w:rPr>
        <w:t>.</w:t>
      </w:r>
      <w:r w:rsidRPr="001D3D11">
        <w:rPr>
          <w:rFonts w:ascii="Times New Roman" w:hAnsi="Times New Roman"/>
          <w:sz w:val="24"/>
          <w:szCs w:val="24"/>
          <w:lang w:val="lv-LV"/>
        </w:rPr>
        <w:t xml:space="preserve"> Kalēja</w:t>
      </w:r>
    </w:p>
    <w:p w14:paraId="2BBC3DBA" w14:textId="77777777" w:rsidR="008D2BFE" w:rsidRPr="001D3D11" w:rsidRDefault="008D2BFE" w:rsidP="001D3D11">
      <w:pPr>
        <w:pStyle w:val="Parasts1"/>
        <w:tabs>
          <w:tab w:val="left" w:pos="0"/>
        </w:tabs>
        <w:spacing w:after="0" w:line="240" w:lineRule="auto"/>
        <w:ind w:left="2160" w:hanging="2160"/>
        <w:rPr>
          <w:sz w:val="24"/>
          <w:szCs w:val="24"/>
          <w:lang w:val="lv-LV"/>
        </w:rPr>
      </w:pPr>
    </w:p>
    <w:p w14:paraId="5563DCA3" w14:textId="77777777" w:rsidR="008D2BFE" w:rsidRPr="00826CBE" w:rsidRDefault="008D2BFE">
      <w:pPr>
        <w:tabs>
          <w:tab w:val="left" w:pos="900"/>
          <w:tab w:val="left" w:pos="5760"/>
        </w:tabs>
        <w:spacing w:line="100" w:lineRule="atLeast"/>
        <w:jc w:val="center"/>
        <w:rPr>
          <w:rFonts w:ascii="Times New Roman" w:hAnsi="Times New Roman" w:cs="Liberation Serif"/>
          <w:kern w:val="1"/>
          <w:sz w:val="22"/>
          <w:szCs w:val="22"/>
          <w:lang w:val="lv-LV"/>
        </w:rPr>
      </w:pPr>
      <w:r w:rsidRPr="00826CBE">
        <w:rPr>
          <w:rFonts w:ascii="Times New Roman" w:hAnsi="Times New Roman" w:cs="Liberation Serif"/>
          <w:kern w:val="1"/>
          <w:sz w:val="22"/>
          <w:szCs w:val="22"/>
          <w:lang w:val="lv-LV"/>
        </w:rPr>
        <w:t>ŠIS DOKUMENTS IR ELEKTRONISKI PARAKSTĪTS AR DROŠU ELEKTRONISKO PARAKSTU UN SATUR LAIKA ZĪMOGU</w:t>
      </w:r>
    </w:p>
    <w:p w14:paraId="73143DFE" w14:textId="77777777" w:rsidR="008D2BFE" w:rsidRPr="00826CBE" w:rsidRDefault="008D2BFE">
      <w:pPr>
        <w:pStyle w:val="Parasts1"/>
        <w:tabs>
          <w:tab w:val="left" w:pos="900"/>
          <w:tab w:val="left" w:pos="5760"/>
        </w:tabs>
        <w:spacing w:after="0" w:line="100" w:lineRule="atLeast"/>
        <w:rPr>
          <w:rFonts w:ascii="Times New Roman" w:eastAsia="Times New Roman" w:hAnsi="Times New Roman"/>
          <w:sz w:val="24"/>
          <w:szCs w:val="24"/>
          <w:lang w:val="lv-LV"/>
        </w:rPr>
      </w:pPr>
    </w:p>
    <w:p w14:paraId="6A9B1EE0" w14:textId="77777777" w:rsidR="008D2BFE" w:rsidRPr="00826CBE" w:rsidRDefault="008D2BFE">
      <w:pPr>
        <w:pStyle w:val="Parasts1"/>
        <w:tabs>
          <w:tab w:val="left" w:pos="900"/>
          <w:tab w:val="left" w:pos="5760"/>
        </w:tabs>
        <w:spacing w:after="0" w:line="100" w:lineRule="atLeast"/>
        <w:jc w:val="both"/>
        <w:rPr>
          <w:rFonts w:ascii="Times New Roman" w:eastAsia="Times New Roman" w:hAnsi="Times New Roman"/>
          <w:sz w:val="20"/>
          <w:szCs w:val="20"/>
          <w:lang w:val="lv-LV"/>
        </w:rPr>
      </w:pPr>
    </w:p>
    <w:p w14:paraId="5BFC5CE7" w14:textId="77777777" w:rsidR="008D2BFE" w:rsidRPr="00826CBE" w:rsidRDefault="008D2BFE">
      <w:pPr>
        <w:pStyle w:val="Parasts1"/>
        <w:tabs>
          <w:tab w:val="left" w:pos="900"/>
          <w:tab w:val="left" w:pos="5760"/>
        </w:tabs>
        <w:spacing w:after="0" w:line="100" w:lineRule="atLeast"/>
        <w:jc w:val="both"/>
        <w:rPr>
          <w:rStyle w:val="Noklusjumarindkopasfonts1"/>
          <w:rFonts w:ascii="Times New Roman" w:eastAsia="Times New Roman" w:hAnsi="Times New Roman"/>
          <w:sz w:val="20"/>
          <w:szCs w:val="20"/>
          <w:lang w:val="lv-LV"/>
        </w:rPr>
      </w:pPr>
      <w:r w:rsidRPr="00826CBE">
        <w:rPr>
          <w:rStyle w:val="Noklusjumarindkopasfonts1"/>
          <w:rFonts w:ascii="Times New Roman" w:eastAsia="Times New Roman" w:hAnsi="Times New Roman"/>
          <w:sz w:val="20"/>
          <w:szCs w:val="20"/>
          <w:lang w:val="lv-LV"/>
        </w:rPr>
        <w:t>Lēmumu par atļaujas izsniegšanu vai atļaujas nosacījumiem var apstrīdēt Vides pārraudzības valsts birojā mēneša laikā no lēmuma spēkā stāšanās dienas. Atļaujas nosacījumus var pārskatīt visā tās derīguma termiņa laikā, pamatojoties uz likuma „Par piesārņojumu” 32. panta 3.</w:t>
      </w:r>
      <w:r w:rsidRPr="00826CBE">
        <w:rPr>
          <w:rStyle w:val="Noklusjumarindkopasfonts1"/>
          <w:rFonts w:ascii="Times New Roman" w:eastAsia="Times New Roman" w:hAnsi="Times New Roman"/>
          <w:sz w:val="20"/>
          <w:szCs w:val="20"/>
          <w:vertAlign w:val="superscript"/>
          <w:lang w:val="lv-LV"/>
        </w:rPr>
        <w:t>1 </w:t>
      </w:r>
      <w:r w:rsidRPr="00826CBE">
        <w:rPr>
          <w:rStyle w:val="Noklusjumarindkopasfonts1"/>
          <w:rFonts w:ascii="Times New Roman" w:eastAsia="Times New Roman" w:hAnsi="Times New Roman"/>
          <w:sz w:val="20"/>
          <w:szCs w:val="20"/>
          <w:lang w:val="lv-LV"/>
        </w:rPr>
        <w:t>daļu.</w:t>
      </w:r>
    </w:p>
    <w:p w14:paraId="5582DFDD" w14:textId="77777777" w:rsidR="001D3D11" w:rsidRDefault="001D3D11">
      <w:pPr>
        <w:pStyle w:val="Parasts1"/>
        <w:rPr>
          <w:rFonts w:ascii="Times New Roman" w:eastAsia="Times New Roman" w:hAnsi="Times New Roman"/>
          <w:b/>
          <w:bCs/>
          <w:sz w:val="32"/>
          <w:szCs w:val="32"/>
          <w:lang w:val="lv-LV"/>
        </w:rPr>
      </w:pPr>
    </w:p>
    <w:p w14:paraId="5BAAE177" w14:textId="77777777" w:rsidR="004C7049" w:rsidRDefault="004C7049">
      <w:pPr>
        <w:pStyle w:val="Parasts1"/>
        <w:rPr>
          <w:rFonts w:ascii="Times New Roman" w:eastAsia="Times New Roman" w:hAnsi="Times New Roman"/>
          <w:b/>
          <w:bCs/>
          <w:sz w:val="32"/>
          <w:szCs w:val="32"/>
          <w:lang w:val="lv-LV"/>
        </w:rPr>
      </w:pPr>
    </w:p>
    <w:p w14:paraId="34D77300" w14:textId="46739869" w:rsidR="008D2BFE" w:rsidRPr="00826CBE" w:rsidRDefault="008D2BFE">
      <w:pPr>
        <w:pStyle w:val="Parasts1"/>
        <w:rPr>
          <w:rFonts w:ascii="Times New Roman" w:eastAsia="Times New Roman" w:hAnsi="Times New Roman"/>
          <w:b/>
          <w:bCs/>
          <w:sz w:val="32"/>
          <w:szCs w:val="32"/>
          <w:lang w:val="lv-LV"/>
        </w:rPr>
        <w:sectPr w:rsidR="008D2BFE" w:rsidRPr="00826CBE" w:rsidSect="001D3D11">
          <w:headerReference w:type="first" r:id="rId8"/>
          <w:pgSz w:w="12240" w:h="15840"/>
          <w:pgMar w:top="1134" w:right="1134" w:bottom="1134" w:left="1134" w:header="1134" w:footer="720" w:gutter="0"/>
          <w:cols w:space="720"/>
          <w:titlePg/>
          <w:docGrid w:linePitch="326"/>
        </w:sectPr>
      </w:pPr>
      <w:r w:rsidRPr="00826CBE">
        <w:rPr>
          <w:rFonts w:ascii="Times New Roman" w:eastAsia="Times New Roman" w:hAnsi="Times New Roman"/>
          <w:b/>
          <w:bCs/>
          <w:sz w:val="32"/>
          <w:szCs w:val="32"/>
          <w:lang w:val="lv-LV"/>
        </w:rPr>
        <w:t>Saturs</w:t>
      </w:r>
    </w:p>
    <w:p w14:paraId="573E4DBD" w14:textId="6D4D2813" w:rsidR="00133E4E" w:rsidRDefault="008D2BFE">
      <w:pPr>
        <w:pStyle w:val="TOC1"/>
        <w:rPr>
          <w:rFonts w:asciiTheme="minorHAnsi" w:eastAsiaTheme="minorEastAsia" w:hAnsiTheme="minorHAnsi" w:cstheme="minorBidi"/>
          <w:noProof/>
          <w:kern w:val="2"/>
          <w:sz w:val="22"/>
          <w:szCs w:val="22"/>
          <w:lang w:val="lv-LV" w:eastAsia="lv-LV" w:bidi="ar-SA"/>
          <w14:ligatures w14:val="standardContextual"/>
        </w:rPr>
      </w:pPr>
      <w:r w:rsidRPr="00826CBE">
        <w:rPr>
          <w:lang w:val="lv-LV"/>
        </w:rPr>
        <w:fldChar w:fldCharType="begin"/>
      </w:r>
      <w:r w:rsidRPr="00826CBE">
        <w:rPr>
          <w:lang w:val="lv-LV"/>
        </w:rPr>
        <w:instrText xml:space="preserve"> TOC \f \o "1-9" \o "1-9" \h</w:instrText>
      </w:r>
      <w:r w:rsidRPr="00826CBE">
        <w:rPr>
          <w:lang w:val="lv-LV"/>
        </w:rPr>
        <w:fldChar w:fldCharType="separate"/>
      </w:r>
      <w:hyperlink w:anchor="_Toc146188726" w:history="1">
        <w:r w:rsidR="00133E4E" w:rsidRPr="005C37BA">
          <w:rPr>
            <w:rStyle w:val="Hyperlink"/>
            <w:noProof/>
            <w:lang w:val="lv-LV"/>
          </w:rPr>
          <w:t>A sadaļa. Vispārīgā informācija par atļauju</w:t>
        </w:r>
        <w:r w:rsidR="00133E4E">
          <w:rPr>
            <w:noProof/>
          </w:rPr>
          <w:tab/>
        </w:r>
        <w:r w:rsidR="00133E4E">
          <w:rPr>
            <w:noProof/>
          </w:rPr>
          <w:fldChar w:fldCharType="begin"/>
        </w:r>
        <w:r w:rsidR="00133E4E">
          <w:rPr>
            <w:noProof/>
          </w:rPr>
          <w:instrText xml:space="preserve"> PAGEREF _Toc146188726 \h </w:instrText>
        </w:r>
        <w:r w:rsidR="00133E4E">
          <w:rPr>
            <w:noProof/>
          </w:rPr>
        </w:r>
        <w:r w:rsidR="00133E4E">
          <w:rPr>
            <w:noProof/>
          </w:rPr>
          <w:fldChar w:fldCharType="separate"/>
        </w:r>
        <w:r w:rsidR="00D01383">
          <w:rPr>
            <w:noProof/>
          </w:rPr>
          <w:t>4</w:t>
        </w:r>
        <w:r w:rsidR="00133E4E">
          <w:rPr>
            <w:noProof/>
          </w:rPr>
          <w:fldChar w:fldCharType="end"/>
        </w:r>
      </w:hyperlink>
    </w:p>
    <w:p w14:paraId="0C393CBB" w14:textId="76320F96"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27" w:history="1">
        <w:r w:rsidR="00133E4E" w:rsidRPr="005C37BA">
          <w:rPr>
            <w:rStyle w:val="Hyperlink"/>
            <w:noProof/>
            <w:lang w:val="lv-LV"/>
          </w:rPr>
          <w:t>1. Normatīvie akti, uz kuriem pamatojoties izsniegta atļauja.</w:t>
        </w:r>
        <w:r w:rsidR="00133E4E">
          <w:rPr>
            <w:noProof/>
          </w:rPr>
          <w:tab/>
        </w:r>
        <w:r w:rsidR="00133E4E">
          <w:rPr>
            <w:noProof/>
          </w:rPr>
          <w:fldChar w:fldCharType="begin"/>
        </w:r>
        <w:r w:rsidR="00133E4E">
          <w:rPr>
            <w:noProof/>
          </w:rPr>
          <w:instrText xml:space="preserve"> PAGEREF _Toc146188727 \h </w:instrText>
        </w:r>
        <w:r w:rsidR="00133E4E">
          <w:rPr>
            <w:noProof/>
          </w:rPr>
        </w:r>
        <w:r w:rsidR="00133E4E">
          <w:rPr>
            <w:noProof/>
          </w:rPr>
          <w:fldChar w:fldCharType="separate"/>
        </w:r>
        <w:r w:rsidR="00D01383">
          <w:rPr>
            <w:noProof/>
          </w:rPr>
          <w:t>4</w:t>
        </w:r>
        <w:r w:rsidR="00133E4E">
          <w:rPr>
            <w:noProof/>
          </w:rPr>
          <w:fldChar w:fldCharType="end"/>
        </w:r>
      </w:hyperlink>
    </w:p>
    <w:p w14:paraId="0ADB8916" w14:textId="1B72CEA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28" w:history="1">
        <w:r w:rsidR="00133E4E" w:rsidRPr="005C37BA">
          <w:rPr>
            <w:rStyle w:val="Hyperlink"/>
            <w:noProof/>
            <w:lang w:val="lv-LV"/>
          </w:rPr>
          <w:t>2. Atļaujas derīguma termiņš un jauna iesnieguma iesniegšanas termiņš.</w:t>
        </w:r>
        <w:r w:rsidR="00133E4E">
          <w:rPr>
            <w:noProof/>
          </w:rPr>
          <w:tab/>
        </w:r>
        <w:r w:rsidR="00133E4E">
          <w:rPr>
            <w:noProof/>
          </w:rPr>
          <w:fldChar w:fldCharType="begin"/>
        </w:r>
        <w:r w:rsidR="00133E4E">
          <w:rPr>
            <w:noProof/>
          </w:rPr>
          <w:instrText xml:space="preserve"> PAGEREF _Toc146188728 \h </w:instrText>
        </w:r>
        <w:r w:rsidR="00133E4E">
          <w:rPr>
            <w:noProof/>
          </w:rPr>
        </w:r>
        <w:r w:rsidR="00133E4E">
          <w:rPr>
            <w:noProof/>
          </w:rPr>
          <w:fldChar w:fldCharType="separate"/>
        </w:r>
        <w:r w:rsidR="00D01383">
          <w:rPr>
            <w:noProof/>
          </w:rPr>
          <w:t>4</w:t>
        </w:r>
        <w:r w:rsidR="00133E4E">
          <w:rPr>
            <w:noProof/>
          </w:rPr>
          <w:fldChar w:fldCharType="end"/>
        </w:r>
      </w:hyperlink>
    </w:p>
    <w:p w14:paraId="2326B87B" w14:textId="14E17B26"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29" w:history="1">
        <w:r w:rsidR="00133E4E" w:rsidRPr="005C37BA">
          <w:rPr>
            <w:rStyle w:val="Hyperlink"/>
            <w:noProof/>
            <w:lang w:val="lv-LV"/>
          </w:rPr>
          <w:t>3. Informācija par to, kam nosūtītas atļaujas kopijas.</w:t>
        </w:r>
        <w:r w:rsidR="00133E4E">
          <w:rPr>
            <w:noProof/>
          </w:rPr>
          <w:tab/>
        </w:r>
        <w:r w:rsidR="00133E4E">
          <w:rPr>
            <w:noProof/>
          </w:rPr>
          <w:fldChar w:fldCharType="begin"/>
        </w:r>
        <w:r w:rsidR="00133E4E">
          <w:rPr>
            <w:noProof/>
          </w:rPr>
          <w:instrText xml:space="preserve"> PAGEREF _Toc146188729 \h </w:instrText>
        </w:r>
        <w:r w:rsidR="00133E4E">
          <w:rPr>
            <w:noProof/>
          </w:rPr>
        </w:r>
        <w:r w:rsidR="00133E4E">
          <w:rPr>
            <w:noProof/>
          </w:rPr>
          <w:fldChar w:fldCharType="separate"/>
        </w:r>
        <w:r w:rsidR="00D01383">
          <w:rPr>
            <w:noProof/>
          </w:rPr>
          <w:t>4</w:t>
        </w:r>
        <w:r w:rsidR="00133E4E">
          <w:rPr>
            <w:noProof/>
          </w:rPr>
          <w:fldChar w:fldCharType="end"/>
        </w:r>
      </w:hyperlink>
    </w:p>
    <w:p w14:paraId="1F8015F6" w14:textId="509E320A"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0" w:history="1">
        <w:r w:rsidR="00133E4E" w:rsidRPr="005C37BA">
          <w:rPr>
            <w:rStyle w:val="Hyperlink"/>
            <w:noProof/>
            <w:lang w:val="lv-LV"/>
          </w:rPr>
          <w:t>4. Norāde par ierobežotas pieejamības informāciju.</w:t>
        </w:r>
        <w:r w:rsidR="00133E4E">
          <w:rPr>
            <w:noProof/>
          </w:rPr>
          <w:tab/>
        </w:r>
        <w:r w:rsidR="00133E4E">
          <w:rPr>
            <w:noProof/>
          </w:rPr>
          <w:fldChar w:fldCharType="begin"/>
        </w:r>
        <w:r w:rsidR="00133E4E">
          <w:rPr>
            <w:noProof/>
          </w:rPr>
          <w:instrText xml:space="preserve"> PAGEREF _Toc146188730 \h </w:instrText>
        </w:r>
        <w:r w:rsidR="00133E4E">
          <w:rPr>
            <w:noProof/>
          </w:rPr>
        </w:r>
        <w:r w:rsidR="00133E4E">
          <w:rPr>
            <w:noProof/>
          </w:rPr>
          <w:fldChar w:fldCharType="separate"/>
        </w:r>
        <w:r w:rsidR="00D01383">
          <w:rPr>
            <w:noProof/>
          </w:rPr>
          <w:t>4</w:t>
        </w:r>
        <w:r w:rsidR="00133E4E">
          <w:rPr>
            <w:noProof/>
          </w:rPr>
          <w:fldChar w:fldCharType="end"/>
        </w:r>
      </w:hyperlink>
    </w:p>
    <w:p w14:paraId="0FD73897" w14:textId="316ECCEE"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1" w:history="1">
        <w:r w:rsidR="00133E4E" w:rsidRPr="005C37BA">
          <w:rPr>
            <w:rStyle w:val="Hyperlink"/>
            <w:noProof/>
            <w:lang w:val="lv-LV"/>
          </w:rPr>
          <w:t>5. Citas saņemtās atļaujas un atļaujas, kuras aizstāj šī atļauja.</w:t>
        </w:r>
        <w:r w:rsidR="00133E4E">
          <w:rPr>
            <w:noProof/>
          </w:rPr>
          <w:tab/>
        </w:r>
        <w:r w:rsidR="00133E4E">
          <w:rPr>
            <w:noProof/>
          </w:rPr>
          <w:fldChar w:fldCharType="begin"/>
        </w:r>
        <w:r w:rsidR="00133E4E">
          <w:rPr>
            <w:noProof/>
          </w:rPr>
          <w:instrText xml:space="preserve"> PAGEREF _Toc146188731 \h </w:instrText>
        </w:r>
        <w:r w:rsidR="00133E4E">
          <w:rPr>
            <w:noProof/>
          </w:rPr>
        </w:r>
        <w:r w:rsidR="00133E4E">
          <w:rPr>
            <w:noProof/>
          </w:rPr>
          <w:fldChar w:fldCharType="separate"/>
        </w:r>
        <w:r w:rsidR="00D01383">
          <w:rPr>
            <w:noProof/>
          </w:rPr>
          <w:t>4</w:t>
        </w:r>
        <w:r w:rsidR="00133E4E">
          <w:rPr>
            <w:noProof/>
          </w:rPr>
          <w:fldChar w:fldCharType="end"/>
        </w:r>
      </w:hyperlink>
    </w:p>
    <w:p w14:paraId="4EA2B180" w14:textId="7C6186FB" w:rsidR="00133E4E" w:rsidRDefault="00000000">
      <w:pPr>
        <w:pStyle w:val="TOC1"/>
        <w:rPr>
          <w:rFonts w:asciiTheme="minorHAnsi" w:eastAsiaTheme="minorEastAsia" w:hAnsiTheme="minorHAnsi" w:cstheme="minorBidi"/>
          <w:noProof/>
          <w:kern w:val="2"/>
          <w:sz w:val="22"/>
          <w:szCs w:val="22"/>
          <w:lang w:val="lv-LV" w:eastAsia="lv-LV" w:bidi="ar-SA"/>
          <w14:ligatures w14:val="standardContextual"/>
        </w:rPr>
      </w:pPr>
      <w:hyperlink w:anchor="_Toc146188732" w:history="1">
        <w:r w:rsidR="00133E4E" w:rsidRPr="005C37BA">
          <w:rPr>
            <w:rStyle w:val="Hyperlink"/>
            <w:noProof/>
            <w:lang w:val="lv-LV"/>
          </w:rPr>
          <w:t>C sadaļa. Atļaujas nosacījumi</w:t>
        </w:r>
        <w:r w:rsidR="00133E4E">
          <w:rPr>
            <w:noProof/>
          </w:rPr>
          <w:tab/>
        </w:r>
        <w:r w:rsidR="00133E4E">
          <w:rPr>
            <w:noProof/>
          </w:rPr>
          <w:fldChar w:fldCharType="begin"/>
        </w:r>
        <w:r w:rsidR="00133E4E">
          <w:rPr>
            <w:noProof/>
          </w:rPr>
          <w:instrText xml:space="preserve"> PAGEREF _Toc146188732 \h </w:instrText>
        </w:r>
        <w:r w:rsidR="00133E4E">
          <w:rPr>
            <w:noProof/>
          </w:rPr>
        </w:r>
        <w:r w:rsidR="00133E4E">
          <w:rPr>
            <w:noProof/>
          </w:rPr>
          <w:fldChar w:fldCharType="separate"/>
        </w:r>
        <w:r w:rsidR="00D01383">
          <w:rPr>
            <w:noProof/>
          </w:rPr>
          <w:t>5</w:t>
        </w:r>
        <w:r w:rsidR="00133E4E">
          <w:rPr>
            <w:noProof/>
          </w:rPr>
          <w:fldChar w:fldCharType="end"/>
        </w:r>
      </w:hyperlink>
    </w:p>
    <w:p w14:paraId="528061A0" w14:textId="28E46327"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3" w:history="1">
        <w:r w:rsidR="00133E4E" w:rsidRPr="005C37BA">
          <w:rPr>
            <w:rStyle w:val="Hyperlink"/>
            <w:noProof/>
            <w:lang w:val="lv-LV"/>
          </w:rPr>
          <w:t>6. Nosacījumi uzņēmuma darbībai</w:t>
        </w:r>
        <w:r w:rsidR="00133E4E">
          <w:rPr>
            <w:noProof/>
          </w:rPr>
          <w:tab/>
        </w:r>
        <w:r w:rsidR="00133E4E">
          <w:rPr>
            <w:noProof/>
          </w:rPr>
          <w:fldChar w:fldCharType="begin"/>
        </w:r>
        <w:r w:rsidR="00133E4E">
          <w:rPr>
            <w:noProof/>
          </w:rPr>
          <w:instrText xml:space="preserve"> PAGEREF _Toc146188733 \h </w:instrText>
        </w:r>
        <w:r w:rsidR="00133E4E">
          <w:rPr>
            <w:noProof/>
          </w:rPr>
        </w:r>
        <w:r w:rsidR="00133E4E">
          <w:rPr>
            <w:noProof/>
          </w:rPr>
          <w:fldChar w:fldCharType="separate"/>
        </w:r>
        <w:r w:rsidR="00D01383">
          <w:rPr>
            <w:noProof/>
          </w:rPr>
          <w:t>5</w:t>
        </w:r>
        <w:r w:rsidR="00133E4E">
          <w:rPr>
            <w:noProof/>
          </w:rPr>
          <w:fldChar w:fldCharType="end"/>
        </w:r>
      </w:hyperlink>
    </w:p>
    <w:p w14:paraId="222E2712" w14:textId="5E39C04A"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4" w:history="1">
        <w:r w:rsidR="00133E4E" w:rsidRPr="005C37BA">
          <w:rPr>
            <w:rStyle w:val="Hyperlink"/>
            <w:noProof/>
            <w:lang w:val="lv-LV"/>
          </w:rPr>
          <w:t>6.1. darbība un vadība</w:t>
        </w:r>
        <w:r w:rsidR="00133E4E">
          <w:rPr>
            <w:noProof/>
          </w:rPr>
          <w:tab/>
        </w:r>
        <w:r w:rsidR="00133E4E">
          <w:rPr>
            <w:noProof/>
          </w:rPr>
          <w:fldChar w:fldCharType="begin"/>
        </w:r>
        <w:r w:rsidR="00133E4E">
          <w:rPr>
            <w:noProof/>
          </w:rPr>
          <w:instrText xml:space="preserve"> PAGEREF _Toc146188734 \h </w:instrText>
        </w:r>
        <w:r w:rsidR="00133E4E">
          <w:rPr>
            <w:noProof/>
          </w:rPr>
        </w:r>
        <w:r w:rsidR="00133E4E">
          <w:rPr>
            <w:noProof/>
          </w:rPr>
          <w:fldChar w:fldCharType="separate"/>
        </w:r>
        <w:r w:rsidR="00D01383">
          <w:rPr>
            <w:noProof/>
          </w:rPr>
          <w:t>5</w:t>
        </w:r>
        <w:r w:rsidR="00133E4E">
          <w:rPr>
            <w:noProof/>
          </w:rPr>
          <w:fldChar w:fldCharType="end"/>
        </w:r>
      </w:hyperlink>
    </w:p>
    <w:p w14:paraId="5F9D9F40" w14:textId="27623CE0"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5" w:history="1">
        <w:r w:rsidR="00133E4E" w:rsidRPr="005C37BA">
          <w:rPr>
            <w:rStyle w:val="Hyperlink"/>
            <w:noProof/>
            <w:lang w:val="lv-LV"/>
          </w:rPr>
          <w:t xml:space="preserve">6.2. </w:t>
        </w:r>
        <w:r w:rsidR="00133E4E" w:rsidRPr="005C37BA">
          <w:rPr>
            <w:rStyle w:val="Hyperlink"/>
            <w:rFonts w:eastAsia="Times New Roman"/>
            <w:noProof/>
            <w:lang w:val="lv-LV"/>
          </w:rPr>
          <w:t>darba stundas</w:t>
        </w:r>
        <w:r w:rsidR="00133E4E">
          <w:rPr>
            <w:noProof/>
          </w:rPr>
          <w:tab/>
        </w:r>
        <w:r w:rsidR="00133E4E">
          <w:rPr>
            <w:noProof/>
          </w:rPr>
          <w:fldChar w:fldCharType="begin"/>
        </w:r>
        <w:r w:rsidR="00133E4E">
          <w:rPr>
            <w:noProof/>
          </w:rPr>
          <w:instrText xml:space="preserve"> PAGEREF _Toc146188735 \h </w:instrText>
        </w:r>
        <w:r w:rsidR="00133E4E">
          <w:rPr>
            <w:noProof/>
          </w:rPr>
        </w:r>
        <w:r w:rsidR="00133E4E">
          <w:rPr>
            <w:noProof/>
          </w:rPr>
          <w:fldChar w:fldCharType="separate"/>
        </w:r>
        <w:r w:rsidR="00D01383">
          <w:rPr>
            <w:noProof/>
          </w:rPr>
          <w:t>6</w:t>
        </w:r>
        <w:r w:rsidR="00133E4E">
          <w:rPr>
            <w:noProof/>
          </w:rPr>
          <w:fldChar w:fldCharType="end"/>
        </w:r>
      </w:hyperlink>
    </w:p>
    <w:p w14:paraId="3CF33F8E" w14:textId="3BE53060"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6" w:history="1">
        <w:r w:rsidR="00133E4E" w:rsidRPr="005C37BA">
          <w:rPr>
            <w:rStyle w:val="Hyperlink"/>
            <w:noProof/>
            <w:lang w:val="lv-LV"/>
          </w:rPr>
          <w:t>7.Resursu izmantošana</w:t>
        </w:r>
        <w:r w:rsidR="00133E4E">
          <w:rPr>
            <w:noProof/>
          </w:rPr>
          <w:tab/>
        </w:r>
        <w:r w:rsidR="00133E4E">
          <w:rPr>
            <w:noProof/>
          </w:rPr>
          <w:fldChar w:fldCharType="begin"/>
        </w:r>
        <w:r w:rsidR="00133E4E">
          <w:rPr>
            <w:noProof/>
          </w:rPr>
          <w:instrText xml:space="preserve"> PAGEREF _Toc146188736 \h </w:instrText>
        </w:r>
        <w:r w:rsidR="00133E4E">
          <w:rPr>
            <w:noProof/>
          </w:rPr>
        </w:r>
        <w:r w:rsidR="00133E4E">
          <w:rPr>
            <w:noProof/>
          </w:rPr>
          <w:fldChar w:fldCharType="separate"/>
        </w:r>
        <w:r w:rsidR="00D01383">
          <w:rPr>
            <w:noProof/>
          </w:rPr>
          <w:t>6</w:t>
        </w:r>
        <w:r w:rsidR="00133E4E">
          <w:rPr>
            <w:noProof/>
          </w:rPr>
          <w:fldChar w:fldCharType="end"/>
        </w:r>
      </w:hyperlink>
    </w:p>
    <w:p w14:paraId="5AD9F43D" w14:textId="33A4D8D1"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7" w:history="1">
        <w:r w:rsidR="00133E4E" w:rsidRPr="005C37BA">
          <w:rPr>
            <w:rStyle w:val="Hyperlink"/>
            <w:noProof/>
            <w:lang w:val="lv-LV"/>
          </w:rPr>
          <w:t>7.1. ūdens</w:t>
        </w:r>
        <w:r w:rsidR="00133E4E">
          <w:rPr>
            <w:noProof/>
          </w:rPr>
          <w:tab/>
        </w:r>
        <w:r w:rsidR="00133E4E">
          <w:rPr>
            <w:noProof/>
          </w:rPr>
          <w:fldChar w:fldCharType="begin"/>
        </w:r>
        <w:r w:rsidR="00133E4E">
          <w:rPr>
            <w:noProof/>
          </w:rPr>
          <w:instrText xml:space="preserve"> PAGEREF _Toc146188737 \h </w:instrText>
        </w:r>
        <w:r w:rsidR="00133E4E">
          <w:rPr>
            <w:noProof/>
          </w:rPr>
        </w:r>
        <w:r w:rsidR="00133E4E">
          <w:rPr>
            <w:noProof/>
          </w:rPr>
          <w:fldChar w:fldCharType="separate"/>
        </w:r>
        <w:r w:rsidR="00D01383">
          <w:rPr>
            <w:noProof/>
          </w:rPr>
          <w:t>6</w:t>
        </w:r>
        <w:r w:rsidR="00133E4E">
          <w:rPr>
            <w:noProof/>
          </w:rPr>
          <w:fldChar w:fldCharType="end"/>
        </w:r>
      </w:hyperlink>
    </w:p>
    <w:p w14:paraId="767BB733" w14:textId="4316017D"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8" w:history="1">
        <w:r w:rsidR="00133E4E" w:rsidRPr="005C37BA">
          <w:rPr>
            <w:rStyle w:val="Hyperlink"/>
            <w:noProof/>
            <w:lang w:val="lv-LV"/>
          </w:rPr>
          <w:t>7.2. enerģija</w:t>
        </w:r>
        <w:r w:rsidR="00133E4E">
          <w:rPr>
            <w:noProof/>
          </w:rPr>
          <w:tab/>
        </w:r>
        <w:r w:rsidR="00133E4E">
          <w:rPr>
            <w:noProof/>
          </w:rPr>
          <w:fldChar w:fldCharType="begin"/>
        </w:r>
        <w:r w:rsidR="00133E4E">
          <w:rPr>
            <w:noProof/>
          </w:rPr>
          <w:instrText xml:space="preserve"> PAGEREF _Toc146188738 \h </w:instrText>
        </w:r>
        <w:r w:rsidR="00133E4E">
          <w:rPr>
            <w:noProof/>
          </w:rPr>
        </w:r>
        <w:r w:rsidR="00133E4E">
          <w:rPr>
            <w:noProof/>
          </w:rPr>
          <w:fldChar w:fldCharType="separate"/>
        </w:r>
        <w:r w:rsidR="00D01383">
          <w:rPr>
            <w:noProof/>
          </w:rPr>
          <w:t>7</w:t>
        </w:r>
        <w:r w:rsidR="00133E4E">
          <w:rPr>
            <w:noProof/>
          </w:rPr>
          <w:fldChar w:fldCharType="end"/>
        </w:r>
      </w:hyperlink>
    </w:p>
    <w:p w14:paraId="03302714" w14:textId="17524B21"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39" w:history="1">
        <w:r w:rsidR="00133E4E" w:rsidRPr="005C37BA">
          <w:rPr>
            <w:rStyle w:val="Hyperlink"/>
            <w:noProof/>
            <w:lang w:val="lv-LV"/>
          </w:rPr>
          <w:t>7.3. izejmateriāli un palīgmateriāli</w:t>
        </w:r>
        <w:r w:rsidR="00133E4E">
          <w:rPr>
            <w:noProof/>
          </w:rPr>
          <w:tab/>
        </w:r>
        <w:r w:rsidR="00133E4E">
          <w:rPr>
            <w:noProof/>
          </w:rPr>
          <w:fldChar w:fldCharType="begin"/>
        </w:r>
        <w:r w:rsidR="00133E4E">
          <w:rPr>
            <w:noProof/>
          </w:rPr>
          <w:instrText xml:space="preserve"> PAGEREF _Toc146188739 \h </w:instrText>
        </w:r>
        <w:r w:rsidR="00133E4E">
          <w:rPr>
            <w:noProof/>
          </w:rPr>
        </w:r>
        <w:r w:rsidR="00133E4E">
          <w:rPr>
            <w:noProof/>
          </w:rPr>
          <w:fldChar w:fldCharType="separate"/>
        </w:r>
        <w:r w:rsidR="00D01383">
          <w:rPr>
            <w:noProof/>
          </w:rPr>
          <w:t>8</w:t>
        </w:r>
        <w:r w:rsidR="00133E4E">
          <w:rPr>
            <w:noProof/>
          </w:rPr>
          <w:fldChar w:fldCharType="end"/>
        </w:r>
      </w:hyperlink>
    </w:p>
    <w:p w14:paraId="6957CE01" w14:textId="1F6458F8"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0" w:history="1">
        <w:r w:rsidR="00133E4E" w:rsidRPr="005C37BA">
          <w:rPr>
            <w:rStyle w:val="Hyperlink"/>
            <w:noProof/>
            <w:lang w:val="lv-LV"/>
          </w:rPr>
          <w:t>8. Gaisa aizsardzība</w:t>
        </w:r>
        <w:r w:rsidR="00133E4E">
          <w:rPr>
            <w:noProof/>
          </w:rPr>
          <w:tab/>
        </w:r>
        <w:r w:rsidR="00133E4E">
          <w:rPr>
            <w:noProof/>
          </w:rPr>
          <w:fldChar w:fldCharType="begin"/>
        </w:r>
        <w:r w:rsidR="00133E4E">
          <w:rPr>
            <w:noProof/>
          </w:rPr>
          <w:instrText xml:space="preserve"> PAGEREF _Toc146188740 \h </w:instrText>
        </w:r>
        <w:r w:rsidR="00133E4E">
          <w:rPr>
            <w:noProof/>
          </w:rPr>
        </w:r>
        <w:r w:rsidR="00133E4E">
          <w:rPr>
            <w:noProof/>
          </w:rPr>
          <w:fldChar w:fldCharType="separate"/>
        </w:r>
        <w:r w:rsidR="00D01383">
          <w:rPr>
            <w:noProof/>
          </w:rPr>
          <w:t>9</w:t>
        </w:r>
        <w:r w:rsidR="00133E4E">
          <w:rPr>
            <w:noProof/>
          </w:rPr>
          <w:fldChar w:fldCharType="end"/>
        </w:r>
      </w:hyperlink>
    </w:p>
    <w:p w14:paraId="6886EEDB" w14:textId="02305A55"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1" w:history="1">
        <w:r w:rsidR="00133E4E" w:rsidRPr="005C37BA">
          <w:rPr>
            <w:rStyle w:val="Hyperlink"/>
            <w:noProof/>
            <w:lang w:val="lv-LV"/>
          </w:rPr>
          <w:t>8.1 emisija no punktveida avotiem, emisijas limiti un robežvērtības</w:t>
        </w:r>
        <w:r w:rsidR="00133E4E">
          <w:rPr>
            <w:noProof/>
          </w:rPr>
          <w:tab/>
        </w:r>
        <w:r w:rsidR="00133E4E">
          <w:rPr>
            <w:noProof/>
          </w:rPr>
          <w:fldChar w:fldCharType="begin"/>
        </w:r>
        <w:r w:rsidR="00133E4E">
          <w:rPr>
            <w:noProof/>
          </w:rPr>
          <w:instrText xml:space="preserve"> PAGEREF _Toc146188741 \h </w:instrText>
        </w:r>
        <w:r w:rsidR="00133E4E">
          <w:rPr>
            <w:noProof/>
          </w:rPr>
        </w:r>
        <w:r w:rsidR="00133E4E">
          <w:rPr>
            <w:noProof/>
          </w:rPr>
          <w:fldChar w:fldCharType="separate"/>
        </w:r>
        <w:r w:rsidR="00D01383">
          <w:rPr>
            <w:noProof/>
          </w:rPr>
          <w:t>9</w:t>
        </w:r>
        <w:r w:rsidR="00133E4E">
          <w:rPr>
            <w:noProof/>
          </w:rPr>
          <w:fldChar w:fldCharType="end"/>
        </w:r>
      </w:hyperlink>
    </w:p>
    <w:p w14:paraId="1B862705" w14:textId="15BD6775"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2" w:history="1">
        <w:r w:rsidR="00133E4E" w:rsidRPr="005C37BA">
          <w:rPr>
            <w:rStyle w:val="Hyperlink"/>
            <w:noProof/>
            <w:lang w:val="lv-LV"/>
          </w:rPr>
          <w:t>8.2. emisija no neorganizētiem (difūziem) emisiju avotiem, emisiju limiti</w:t>
        </w:r>
        <w:r w:rsidR="00133E4E">
          <w:rPr>
            <w:noProof/>
          </w:rPr>
          <w:tab/>
        </w:r>
        <w:r w:rsidR="00133E4E">
          <w:rPr>
            <w:noProof/>
          </w:rPr>
          <w:fldChar w:fldCharType="begin"/>
        </w:r>
        <w:r w:rsidR="00133E4E">
          <w:rPr>
            <w:noProof/>
          </w:rPr>
          <w:instrText xml:space="preserve"> PAGEREF _Toc146188742 \h </w:instrText>
        </w:r>
        <w:r w:rsidR="00133E4E">
          <w:rPr>
            <w:noProof/>
          </w:rPr>
        </w:r>
        <w:r w:rsidR="00133E4E">
          <w:rPr>
            <w:noProof/>
          </w:rPr>
          <w:fldChar w:fldCharType="separate"/>
        </w:r>
        <w:r w:rsidR="00D01383">
          <w:rPr>
            <w:noProof/>
          </w:rPr>
          <w:t>11</w:t>
        </w:r>
        <w:r w:rsidR="00133E4E">
          <w:rPr>
            <w:noProof/>
          </w:rPr>
          <w:fldChar w:fldCharType="end"/>
        </w:r>
      </w:hyperlink>
    </w:p>
    <w:p w14:paraId="0493AE08" w14:textId="0147464E"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3" w:history="1">
        <w:r w:rsidR="00133E4E" w:rsidRPr="005C37BA">
          <w:rPr>
            <w:rStyle w:val="Hyperlink"/>
            <w:noProof/>
            <w:lang w:val="lv-LV"/>
          </w:rPr>
          <w:t>8.3. procesa un attīrīšanas iekārtu darbība</w:t>
        </w:r>
        <w:r w:rsidR="00133E4E">
          <w:rPr>
            <w:noProof/>
          </w:rPr>
          <w:tab/>
        </w:r>
        <w:r w:rsidR="00133E4E">
          <w:rPr>
            <w:noProof/>
          </w:rPr>
          <w:fldChar w:fldCharType="begin"/>
        </w:r>
        <w:r w:rsidR="00133E4E">
          <w:rPr>
            <w:noProof/>
          </w:rPr>
          <w:instrText xml:space="preserve"> PAGEREF _Toc146188743 \h </w:instrText>
        </w:r>
        <w:r w:rsidR="00133E4E">
          <w:rPr>
            <w:noProof/>
          </w:rPr>
        </w:r>
        <w:r w:rsidR="00133E4E">
          <w:rPr>
            <w:noProof/>
          </w:rPr>
          <w:fldChar w:fldCharType="separate"/>
        </w:r>
        <w:r w:rsidR="00D01383">
          <w:rPr>
            <w:noProof/>
          </w:rPr>
          <w:t>11</w:t>
        </w:r>
        <w:r w:rsidR="00133E4E">
          <w:rPr>
            <w:noProof/>
          </w:rPr>
          <w:fldChar w:fldCharType="end"/>
        </w:r>
      </w:hyperlink>
    </w:p>
    <w:p w14:paraId="308819C3" w14:textId="1C693477"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4" w:history="1">
        <w:r w:rsidR="00133E4E" w:rsidRPr="005C37BA">
          <w:rPr>
            <w:rStyle w:val="Hyperlink"/>
            <w:noProof/>
            <w:lang w:val="lv-LV"/>
          </w:rPr>
          <w:t>8.4. smakas</w:t>
        </w:r>
        <w:r w:rsidR="00133E4E">
          <w:rPr>
            <w:noProof/>
          </w:rPr>
          <w:tab/>
        </w:r>
        <w:r w:rsidR="00133E4E">
          <w:rPr>
            <w:noProof/>
          </w:rPr>
          <w:fldChar w:fldCharType="begin"/>
        </w:r>
        <w:r w:rsidR="00133E4E">
          <w:rPr>
            <w:noProof/>
          </w:rPr>
          <w:instrText xml:space="preserve"> PAGEREF _Toc146188744 \h </w:instrText>
        </w:r>
        <w:r w:rsidR="00133E4E">
          <w:rPr>
            <w:noProof/>
          </w:rPr>
        </w:r>
        <w:r w:rsidR="00133E4E">
          <w:rPr>
            <w:noProof/>
          </w:rPr>
          <w:fldChar w:fldCharType="separate"/>
        </w:r>
        <w:r w:rsidR="00D01383">
          <w:rPr>
            <w:noProof/>
          </w:rPr>
          <w:t>11</w:t>
        </w:r>
        <w:r w:rsidR="00133E4E">
          <w:rPr>
            <w:noProof/>
          </w:rPr>
          <w:fldChar w:fldCharType="end"/>
        </w:r>
      </w:hyperlink>
    </w:p>
    <w:p w14:paraId="705111CC" w14:textId="78AF8C0E"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5" w:history="1">
        <w:r w:rsidR="00133E4E" w:rsidRPr="005C37BA">
          <w:rPr>
            <w:rStyle w:val="Hyperlink"/>
            <w:noProof/>
            <w:lang w:val="lv-LV"/>
          </w:rPr>
          <w:t>8.5. emisijas uzraudzība un mērīšana (mērījumu vietas, regularitāte, metodes)</w:t>
        </w:r>
        <w:r w:rsidR="00133E4E">
          <w:rPr>
            <w:noProof/>
          </w:rPr>
          <w:tab/>
        </w:r>
        <w:r w:rsidR="00133E4E">
          <w:rPr>
            <w:noProof/>
          </w:rPr>
          <w:fldChar w:fldCharType="begin"/>
        </w:r>
        <w:r w:rsidR="00133E4E">
          <w:rPr>
            <w:noProof/>
          </w:rPr>
          <w:instrText xml:space="preserve"> PAGEREF _Toc146188745 \h </w:instrText>
        </w:r>
        <w:r w:rsidR="00133E4E">
          <w:rPr>
            <w:noProof/>
          </w:rPr>
        </w:r>
        <w:r w:rsidR="00133E4E">
          <w:rPr>
            <w:noProof/>
          </w:rPr>
          <w:fldChar w:fldCharType="separate"/>
        </w:r>
        <w:r w:rsidR="00D01383">
          <w:rPr>
            <w:noProof/>
          </w:rPr>
          <w:t>11</w:t>
        </w:r>
        <w:r w:rsidR="00133E4E">
          <w:rPr>
            <w:noProof/>
          </w:rPr>
          <w:fldChar w:fldCharType="end"/>
        </w:r>
      </w:hyperlink>
    </w:p>
    <w:p w14:paraId="7124B5A5" w14:textId="6223214C"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6" w:history="1">
        <w:r w:rsidR="00133E4E" w:rsidRPr="005C37BA">
          <w:rPr>
            <w:rStyle w:val="Hyperlink"/>
            <w:noProof/>
            <w:lang w:val="lv-LV"/>
          </w:rPr>
          <w:t>8.6. to emisijas veidu pārraudzība, kas rodas no neorganizētiem (difūziem) emisiju avotiem</w:t>
        </w:r>
        <w:r w:rsidR="00133E4E">
          <w:rPr>
            <w:noProof/>
          </w:rPr>
          <w:tab/>
        </w:r>
        <w:r w:rsidR="00133E4E">
          <w:rPr>
            <w:noProof/>
          </w:rPr>
          <w:fldChar w:fldCharType="begin"/>
        </w:r>
        <w:r w:rsidR="00133E4E">
          <w:rPr>
            <w:noProof/>
          </w:rPr>
          <w:instrText xml:space="preserve"> PAGEREF _Toc146188746 \h </w:instrText>
        </w:r>
        <w:r w:rsidR="00133E4E">
          <w:rPr>
            <w:noProof/>
          </w:rPr>
        </w:r>
        <w:r w:rsidR="00133E4E">
          <w:rPr>
            <w:noProof/>
          </w:rPr>
          <w:fldChar w:fldCharType="separate"/>
        </w:r>
        <w:r w:rsidR="00D01383">
          <w:rPr>
            <w:noProof/>
          </w:rPr>
          <w:t>11</w:t>
        </w:r>
        <w:r w:rsidR="00133E4E">
          <w:rPr>
            <w:noProof/>
          </w:rPr>
          <w:fldChar w:fldCharType="end"/>
        </w:r>
      </w:hyperlink>
    </w:p>
    <w:p w14:paraId="28596292" w14:textId="659ED152"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7" w:history="1">
        <w:r w:rsidR="00133E4E" w:rsidRPr="005C37BA">
          <w:rPr>
            <w:rStyle w:val="Hyperlink"/>
            <w:noProof/>
            <w:lang w:val="lv-LV"/>
          </w:rPr>
          <w:t>8.7. gaisa monitorings</w:t>
        </w:r>
        <w:r w:rsidR="00133E4E">
          <w:rPr>
            <w:noProof/>
          </w:rPr>
          <w:tab/>
        </w:r>
        <w:r w:rsidR="00133E4E">
          <w:rPr>
            <w:noProof/>
          </w:rPr>
          <w:fldChar w:fldCharType="begin"/>
        </w:r>
        <w:r w:rsidR="00133E4E">
          <w:rPr>
            <w:noProof/>
          </w:rPr>
          <w:instrText xml:space="preserve"> PAGEREF _Toc146188747 \h </w:instrText>
        </w:r>
        <w:r w:rsidR="00133E4E">
          <w:rPr>
            <w:noProof/>
          </w:rPr>
        </w:r>
        <w:r w:rsidR="00133E4E">
          <w:rPr>
            <w:noProof/>
          </w:rPr>
          <w:fldChar w:fldCharType="separate"/>
        </w:r>
        <w:r w:rsidR="00D01383">
          <w:rPr>
            <w:noProof/>
          </w:rPr>
          <w:t>12</w:t>
        </w:r>
        <w:r w:rsidR="00133E4E">
          <w:rPr>
            <w:noProof/>
          </w:rPr>
          <w:fldChar w:fldCharType="end"/>
        </w:r>
      </w:hyperlink>
    </w:p>
    <w:p w14:paraId="0827369C" w14:textId="3EF3EBD5"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8" w:history="1">
        <w:r w:rsidR="00133E4E" w:rsidRPr="005C37BA">
          <w:rPr>
            <w:rStyle w:val="Hyperlink"/>
            <w:noProof/>
            <w:lang w:val="lv-LV"/>
          </w:rPr>
          <w:t>8.8. mēraparatūras uzturēšana un kalibrācija</w:t>
        </w:r>
        <w:r w:rsidR="00133E4E">
          <w:rPr>
            <w:noProof/>
          </w:rPr>
          <w:tab/>
        </w:r>
        <w:r w:rsidR="00133E4E">
          <w:rPr>
            <w:noProof/>
          </w:rPr>
          <w:fldChar w:fldCharType="begin"/>
        </w:r>
        <w:r w:rsidR="00133E4E">
          <w:rPr>
            <w:noProof/>
          </w:rPr>
          <w:instrText xml:space="preserve"> PAGEREF _Toc146188748 \h </w:instrText>
        </w:r>
        <w:r w:rsidR="00133E4E">
          <w:rPr>
            <w:noProof/>
          </w:rPr>
        </w:r>
        <w:r w:rsidR="00133E4E">
          <w:rPr>
            <w:noProof/>
          </w:rPr>
          <w:fldChar w:fldCharType="separate"/>
        </w:r>
        <w:r w:rsidR="00D01383">
          <w:rPr>
            <w:noProof/>
          </w:rPr>
          <w:t>12</w:t>
        </w:r>
        <w:r w:rsidR="00133E4E">
          <w:rPr>
            <w:noProof/>
          </w:rPr>
          <w:fldChar w:fldCharType="end"/>
        </w:r>
      </w:hyperlink>
    </w:p>
    <w:p w14:paraId="6366C1A8" w14:textId="7F1679B0"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49" w:history="1">
        <w:r w:rsidR="00133E4E" w:rsidRPr="005C37BA">
          <w:rPr>
            <w:rStyle w:val="Hyperlink"/>
            <w:noProof/>
            <w:lang w:val="lv-LV"/>
          </w:rPr>
          <w:t>8.9. ziņas, kas sniedzamas vides aizsardzības institūcijām</w:t>
        </w:r>
        <w:r w:rsidR="00133E4E">
          <w:rPr>
            <w:noProof/>
          </w:rPr>
          <w:tab/>
        </w:r>
        <w:r w:rsidR="00133E4E">
          <w:rPr>
            <w:noProof/>
          </w:rPr>
          <w:fldChar w:fldCharType="begin"/>
        </w:r>
        <w:r w:rsidR="00133E4E">
          <w:rPr>
            <w:noProof/>
          </w:rPr>
          <w:instrText xml:space="preserve"> PAGEREF _Toc146188749 \h </w:instrText>
        </w:r>
        <w:r w:rsidR="00133E4E">
          <w:rPr>
            <w:noProof/>
          </w:rPr>
        </w:r>
        <w:r w:rsidR="00133E4E">
          <w:rPr>
            <w:noProof/>
          </w:rPr>
          <w:fldChar w:fldCharType="separate"/>
        </w:r>
        <w:r w:rsidR="00D01383">
          <w:rPr>
            <w:noProof/>
          </w:rPr>
          <w:t>12</w:t>
        </w:r>
        <w:r w:rsidR="00133E4E">
          <w:rPr>
            <w:noProof/>
          </w:rPr>
          <w:fldChar w:fldCharType="end"/>
        </w:r>
      </w:hyperlink>
    </w:p>
    <w:p w14:paraId="782032B4" w14:textId="7F79FE22"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0" w:history="1">
        <w:r w:rsidR="00133E4E" w:rsidRPr="005C37BA">
          <w:rPr>
            <w:rStyle w:val="Hyperlink"/>
            <w:noProof/>
            <w:lang w:val="lv-LV"/>
          </w:rPr>
          <w:t>9.  Notekūdeņi</w:t>
        </w:r>
        <w:r w:rsidR="00133E4E">
          <w:rPr>
            <w:noProof/>
          </w:rPr>
          <w:tab/>
        </w:r>
        <w:r w:rsidR="00133E4E">
          <w:rPr>
            <w:noProof/>
          </w:rPr>
          <w:fldChar w:fldCharType="begin"/>
        </w:r>
        <w:r w:rsidR="00133E4E">
          <w:rPr>
            <w:noProof/>
          </w:rPr>
          <w:instrText xml:space="preserve"> PAGEREF _Toc146188750 \h </w:instrText>
        </w:r>
        <w:r w:rsidR="00133E4E">
          <w:rPr>
            <w:noProof/>
          </w:rPr>
        </w:r>
        <w:r w:rsidR="00133E4E">
          <w:rPr>
            <w:noProof/>
          </w:rPr>
          <w:fldChar w:fldCharType="separate"/>
        </w:r>
        <w:r w:rsidR="00D01383">
          <w:rPr>
            <w:noProof/>
          </w:rPr>
          <w:t>12</w:t>
        </w:r>
        <w:r w:rsidR="00133E4E">
          <w:rPr>
            <w:noProof/>
          </w:rPr>
          <w:fldChar w:fldCharType="end"/>
        </w:r>
      </w:hyperlink>
    </w:p>
    <w:p w14:paraId="06461A15" w14:textId="36D419B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1" w:history="1">
        <w:r w:rsidR="00133E4E" w:rsidRPr="005C37BA">
          <w:rPr>
            <w:rStyle w:val="Hyperlink"/>
            <w:noProof/>
            <w:lang w:val="lv-LV"/>
          </w:rPr>
          <w:t>9.1. izplūdes, emisijas limiti</w:t>
        </w:r>
        <w:r w:rsidR="00133E4E">
          <w:rPr>
            <w:noProof/>
          </w:rPr>
          <w:tab/>
        </w:r>
        <w:r w:rsidR="00133E4E">
          <w:rPr>
            <w:noProof/>
          </w:rPr>
          <w:fldChar w:fldCharType="begin"/>
        </w:r>
        <w:r w:rsidR="00133E4E">
          <w:rPr>
            <w:noProof/>
          </w:rPr>
          <w:instrText xml:space="preserve"> PAGEREF _Toc146188751 \h </w:instrText>
        </w:r>
        <w:r w:rsidR="00133E4E">
          <w:rPr>
            <w:noProof/>
          </w:rPr>
        </w:r>
        <w:r w:rsidR="00133E4E">
          <w:rPr>
            <w:noProof/>
          </w:rPr>
          <w:fldChar w:fldCharType="separate"/>
        </w:r>
        <w:r w:rsidR="00D01383">
          <w:rPr>
            <w:noProof/>
          </w:rPr>
          <w:t>12</w:t>
        </w:r>
        <w:r w:rsidR="00133E4E">
          <w:rPr>
            <w:noProof/>
          </w:rPr>
          <w:fldChar w:fldCharType="end"/>
        </w:r>
      </w:hyperlink>
    </w:p>
    <w:p w14:paraId="4A634051" w14:textId="662CA8F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2" w:history="1">
        <w:r w:rsidR="00133E4E" w:rsidRPr="005C37BA">
          <w:rPr>
            <w:rStyle w:val="Hyperlink"/>
            <w:noProof/>
            <w:lang w:val="lv-LV"/>
          </w:rPr>
          <w:t>9.2. procesa norise un attīrīšanas iekārtu darbība</w:t>
        </w:r>
        <w:r w:rsidR="00133E4E">
          <w:rPr>
            <w:noProof/>
          </w:rPr>
          <w:tab/>
        </w:r>
        <w:r w:rsidR="00133E4E">
          <w:rPr>
            <w:noProof/>
          </w:rPr>
          <w:fldChar w:fldCharType="begin"/>
        </w:r>
        <w:r w:rsidR="00133E4E">
          <w:rPr>
            <w:noProof/>
          </w:rPr>
          <w:instrText xml:space="preserve"> PAGEREF _Toc146188752 \h </w:instrText>
        </w:r>
        <w:r w:rsidR="00133E4E">
          <w:rPr>
            <w:noProof/>
          </w:rPr>
        </w:r>
        <w:r w:rsidR="00133E4E">
          <w:rPr>
            <w:noProof/>
          </w:rPr>
          <w:fldChar w:fldCharType="separate"/>
        </w:r>
        <w:r w:rsidR="00D01383">
          <w:rPr>
            <w:noProof/>
          </w:rPr>
          <w:t>13</w:t>
        </w:r>
        <w:r w:rsidR="00133E4E">
          <w:rPr>
            <w:noProof/>
          </w:rPr>
          <w:fldChar w:fldCharType="end"/>
        </w:r>
      </w:hyperlink>
    </w:p>
    <w:p w14:paraId="5CA72F1A" w14:textId="28C92297"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3" w:history="1">
        <w:r w:rsidR="00133E4E" w:rsidRPr="005C37BA">
          <w:rPr>
            <w:rStyle w:val="Hyperlink"/>
            <w:noProof/>
            <w:lang w:val="lv-LV"/>
          </w:rPr>
          <w:t>9.3. uzraudzība un mērījumi (mērījumu vietas, regularitāte, metodes)</w:t>
        </w:r>
        <w:r w:rsidR="00133E4E">
          <w:rPr>
            <w:noProof/>
          </w:rPr>
          <w:tab/>
        </w:r>
        <w:r w:rsidR="00133E4E">
          <w:rPr>
            <w:noProof/>
          </w:rPr>
          <w:fldChar w:fldCharType="begin"/>
        </w:r>
        <w:r w:rsidR="00133E4E">
          <w:rPr>
            <w:noProof/>
          </w:rPr>
          <w:instrText xml:space="preserve"> PAGEREF _Toc146188753 \h </w:instrText>
        </w:r>
        <w:r w:rsidR="00133E4E">
          <w:rPr>
            <w:noProof/>
          </w:rPr>
        </w:r>
        <w:r w:rsidR="00133E4E">
          <w:rPr>
            <w:noProof/>
          </w:rPr>
          <w:fldChar w:fldCharType="separate"/>
        </w:r>
        <w:r w:rsidR="00D01383">
          <w:rPr>
            <w:noProof/>
          </w:rPr>
          <w:t>13</w:t>
        </w:r>
        <w:r w:rsidR="00133E4E">
          <w:rPr>
            <w:noProof/>
          </w:rPr>
          <w:fldChar w:fldCharType="end"/>
        </w:r>
      </w:hyperlink>
    </w:p>
    <w:p w14:paraId="14C6E3D2" w14:textId="5358E067"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4" w:history="1">
        <w:r w:rsidR="00133E4E" w:rsidRPr="005C37BA">
          <w:rPr>
            <w:rStyle w:val="Hyperlink"/>
            <w:noProof/>
            <w:lang w:val="lv-LV"/>
          </w:rPr>
          <w:t>9.4. mērījumi saņēmējā ūdenstilpē</w:t>
        </w:r>
        <w:r w:rsidR="00133E4E">
          <w:rPr>
            <w:noProof/>
          </w:rPr>
          <w:tab/>
        </w:r>
        <w:r w:rsidR="00133E4E">
          <w:rPr>
            <w:noProof/>
          </w:rPr>
          <w:fldChar w:fldCharType="begin"/>
        </w:r>
        <w:r w:rsidR="00133E4E">
          <w:rPr>
            <w:noProof/>
          </w:rPr>
          <w:instrText xml:space="preserve"> PAGEREF _Toc146188754 \h </w:instrText>
        </w:r>
        <w:r w:rsidR="00133E4E">
          <w:rPr>
            <w:noProof/>
          </w:rPr>
        </w:r>
        <w:r w:rsidR="00133E4E">
          <w:rPr>
            <w:noProof/>
          </w:rPr>
          <w:fldChar w:fldCharType="separate"/>
        </w:r>
        <w:r w:rsidR="00D01383">
          <w:rPr>
            <w:noProof/>
          </w:rPr>
          <w:t>14</w:t>
        </w:r>
        <w:r w:rsidR="00133E4E">
          <w:rPr>
            <w:noProof/>
          </w:rPr>
          <w:fldChar w:fldCharType="end"/>
        </w:r>
      </w:hyperlink>
    </w:p>
    <w:p w14:paraId="2D1EADEE" w14:textId="6B6C0C28"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5" w:history="1">
        <w:r w:rsidR="00133E4E" w:rsidRPr="005C37BA">
          <w:rPr>
            <w:rStyle w:val="Hyperlink"/>
            <w:noProof/>
            <w:lang w:val="lv-LV"/>
          </w:rPr>
          <w:t>9.5. mēraparatūras uzturēšana un kalibrācija</w:t>
        </w:r>
        <w:r w:rsidR="00133E4E">
          <w:rPr>
            <w:noProof/>
          </w:rPr>
          <w:tab/>
        </w:r>
        <w:r w:rsidR="00133E4E">
          <w:rPr>
            <w:noProof/>
          </w:rPr>
          <w:fldChar w:fldCharType="begin"/>
        </w:r>
        <w:r w:rsidR="00133E4E">
          <w:rPr>
            <w:noProof/>
          </w:rPr>
          <w:instrText xml:space="preserve"> PAGEREF _Toc146188755 \h </w:instrText>
        </w:r>
        <w:r w:rsidR="00133E4E">
          <w:rPr>
            <w:noProof/>
          </w:rPr>
        </w:r>
        <w:r w:rsidR="00133E4E">
          <w:rPr>
            <w:noProof/>
          </w:rPr>
          <w:fldChar w:fldCharType="separate"/>
        </w:r>
        <w:r w:rsidR="00D01383">
          <w:rPr>
            <w:noProof/>
          </w:rPr>
          <w:t>14</w:t>
        </w:r>
        <w:r w:rsidR="00133E4E">
          <w:rPr>
            <w:noProof/>
          </w:rPr>
          <w:fldChar w:fldCharType="end"/>
        </w:r>
      </w:hyperlink>
    </w:p>
    <w:p w14:paraId="0D03579C" w14:textId="47AE4FEB"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6" w:history="1">
        <w:r w:rsidR="00133E4E" w:rsidRPr="005C37BA">
          <w:rPr>
            <w:rStyle w:val="Hyperlink"/>
            <w:noProof/>
            <w:lang w:val="lv-LV"/>
          </w:rPr>
          <w:t>9.6. ziņas, kas sniedzamas vides aizsardzības institūcijām</w:t>
        </w:r>
        <w:r w:rsidR="00133E4E">
          <w:rPr>
            <w:noProof/>
          </w:rPr>
          <w:tab/>
        </w:r>
        <w:r w:rsidR="00133E4E">
          <w:rPr>
            <w:noProof/>
          </w:rPr>
          <w:fldChar w:fldCharType="begin"/>
        </w:r>
        <w:r w:rsidR="00133E4E">
          <w:rPr>
            <w:noProof/>
          </w:rPr>
          <w:instrText xml:space="preserve"> PAGEREF _Toc146188756 \h </w:instrText>
        </w:r>
        <w:r w:rsidR="00133E4E">
          <w:rPr>
            <w:noProof/>
          </w:rPr>
        </w:r>
        <w:r w:rsidR="00133E4E">
          <w:rPr>
            <w:noProof/>
          </w:rPr>
          <w:fldChar w:fldCharType="separate"/>
        </w:r>
        <w:r w:rsidR="00D01383">
          <w:rPr>
            <w:noProof/>
          </w:rPr>
          <w:t>14</w:t>
        </w:r>
        <w:r w:rsidR="00133E4E">
          <w:rPr>
            <w:noProof/>
          </w:rPr>
          <w:fldChar w:fldCharType="end"/>
        </w:r>
      </w:hyperlink>
    </w:p>
    <w:p w14:paraId="5444AE79" w14:textId="57B56B96"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7" w:history="1">
        <w:r w:rsidR="00133E4E" w:rsidRPr="005C37BA">
          <w:rPr>
            <w:rStyle w:val="Hyperlink"/>
            <w:noProof/>
            <w:lang w:val="lv-LV"/>
          </w:rPr>
          <w:t>10. Troksnis</w:t>
        </w:r>
        <w:r w:rsidR="00133E4E">
          <w:rPr>
            <w:noProof/>
          </w:rPr>
          <w:tab/>
        </w:r>
        <w:r w:rsidR="00133E4E">
          <w:rPr>
            <w:noProof/>
          </w:rPr>
          <w:fldChar w:fldCharType="begin"/>
        </w:r>
        <w:r w:rsidR="00133E4E">
          <w:rPr>
            <w:noProof/>
          </w:rPr>
          <w:instrText xml:space="preserve"> PAGEREF _Toc146188757 \h </w:instrText>
        </w:r>
        <w:r w:rsidR="00133E4E">
          <w:rPr>
            <w:noProof/>
          </w:rPr>
        </w:r>
        <w:r w:rsidR="00133E4E">
          <w:rPr>
            <w:noProof/>
          </w:rPr>
          <w:fldChar w:fldCharType="separate"/>
        </w:r>
        <w:r w:rsidR="00D01383">
          <w:rPr>
            <w:noProof/>
          </w:rPr>
          <w:t>15</w:t>
        </w:r>
        <w:r w:rsidR="00133E4E">
          <w:rPr>
            <w:noProof/>
          </w:rPr>
          <w:fldChar w:fldCharType="end"/>
        </w:r>
      </w:hyperlink>
    </w:p>
    <w:p w14:paraId="69E637A3" w14:textId="783D5CF5"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8" w:history="1">
        <w:r w:rsidR="00133E4E" w:rsidRPr="005C37BA">
          <w:rPr>
            <w:rStyle w:val="Hyperlink"/>
            <w:noProof/>
            <w:lang w:val="lv-LV"/>
          </w:rPr>
          <w:t>10.1. trokšņa avoti un nosacījumi troksni radošo iekārtu darbībai</w:t>
        </w:r>
        <w:r w:rsidR="00133E4E">
          <w:rPr>
            <w:noProof/>
          </w:rPr>
          <w:tab/>
        </w:r>
        <w:r w:rsidR="00133E4E">
          <w:rPr>
            <w:noProof/>
          </w:rPr>
          <w:fldChar w:fldCharType="begin"/>
        </w:r>
        <w:r w:rsidR="00133E4E">
          <w:rPr>
            <w:noProof/>
          </w:rPr>
          <w:instrText xml:space="preserve"> PAGEREF _Toc146188758 \h </w:instrText>
        </w:r>
        <w:r w:rsidR="00133E4E">
          <w:rPr>
            <w:noProof/>
          </w:rPr>
        </w:r>
        <w:r w:rsidR="00133E4E">
          <w:rPr>
            <w:noProof/>
          </w:rPr>
          <w:fldChar w:fldCharType="separate"/>
        </w:r>
        <w:r w:rsidR="00D01383">
          <w:rPr>
            <w:noProof/>
          </w:rPr>
          <w:t>15</w:t>
        </w:r>
        <w:r w:rsidR="00133E4E">
          <w:rPr>
            <w:noProof/>
          </w:rPr>
          <w:fldChar w:fldCharType="end"/>
        </w:r>
      </w:hyperlink>
    </w:p>
    <w:p w14:paraId="3FF166B2" w14:textId="10CEB70A"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59" w:history="1">
        <w:r w:rsidR="00133E4E" w:rsidRPr="005C37BA">
          <w:rPr>
            <w:rStyle w:val="Hyperlink"/>
            <w:noProof/>
            <w:lang w:val="lv-LV"/>
          </w:rPr>
          <w:t>10.2. trokšņa emisijas limiti</w:t>
        </w:r>
        <w:r w:rsidR="00133E4E">
          <w:rPr>
            <w:noProof/>
          </w:rPr>
          <w:tab/>
        </w:r>
        <w:r w:rsidR="00133E4E">
          <w:rPr>
            <w:noProof/>
          </w:rPr>
          <w:fldChar w:fldCharType="begin"/>
        </w:r>
        <w:r w:rsidR="00133E4E">
          <w:rPr>
            <w:noProof/>
          </w:rPr>
          <w:instrText xml:space="preserve"> PAGEREF _Toc146188759 \h </w:instrText>
        </w:r>
        <w:r w:rsidR="00133E4E">
          <w:rPr>
            <w:noProof/>
          </w:rPr>
        </w:r>
        <w:r w:rsidR="00133E4E">
          <w:rPr>
            <w:noProof/>
          </w:rPr>
          <w:fldChar w:fldCharType="separate"/>
        </w:r>
        <w:r w:rsidR="00D01383">
          <w:rPr>
            <w:noProof/>
          </w:rPr>
          <w:t>15</w:t>
        </w:r>
        <w:r w:rsidR="00133E4E">
          <w:rPr>
            <w:noProof/>
          </w:rPr>
          <w:fldChar w:fldCharType="end"/>
        </w:r>
      </w:hyperlink>
    </w:p>
    <w:p w14:paraId="2AFD8585" w14:textId="00AFDE93"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0" w:history="1">
        <w:r w:rsidR="00133E4E" w:rsidRPr="005C37BA">
          <w:rPr>
            <w:rStyle w:val="Hyperlink"/>
            <w:noProof/>
            <w:lang w:val="lv-LV"/>
          </w:rPr>
          <w:t>10.3. uzraudzība un mērījumi (mērījumu vietas, regularitāte, metodes)</w:t>
        </w:r>
        <w:r w:rsidR="00133E4E">
          <w:rPr>
            <w:noProof/>
          </w:rPr>
          <w:tab/>
        </w:r>
        <w:r w:rsidR="00133E4E">
          <w:rPr>
            <w:noProof/>
          </w:rPr>
          <w:fldChar w:fldCharType="begin"/>
        </w:r>
        <w:r w:rsidR="00133E4E">
          <w:rPr>
            <w:noProof/>
          </w:rPr>
          <w:instrText xml:space="preserve"> PAGEREF _Toc146188760 \h </w:instrText>
        </w:r>
        <w:r w:rsidR="00133E4E">
          <w:rPr>
            <w:noProof/>
          </w:rPr>
        </w:r>
        <w:r w:rsidR="00133E4E">
          <w:rPr>
            <w:noProof/>
          </w:rPr>
          <w:fldChar w:fldCharType="separate"/>
        </w:r>
        <w:r w:rsidR="00D01383">
          <w:rPr>
            <w:noProof/>
          </w:rPr>
          <w:t>15</w:t>
        </w:r>
        <w:r w:rsidR="00133E4E">
          <w:rPr>
            <w:noProof/>
          </w:rPr>
          <w:fldChar w:fldCharType="end"/>
        </w:r>
      </w:hyperlink>
    </w:p>
    <w:p w14:paraId="5AF80466" w14:textId="7B4310DE"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1" w:history="1">
        <w:r w:rsidR="00133E4E" w:rsidRPr="005C37BA">
          <w:rPr>
            <w:rStyle w:val="Hyperlink"/>
            <w:noProof/>
            <w:lang w:val="lv-LV"/>
          </w:rPr>
          <w:t>10.4. ziņas, kas sniedzamas vides aizsardzības institūcijām</w:t>
        </w:r>
        <w:r w:rsidR="00133E4E">
          <w:rPr>
            <w:noProof/>
          </w:rPr>
          <w:tab/>
        </w:r>
        <w:r w:rsidR="00133E4E">
          <w:rPr>
            <w:noProof/>
          </w:rPr>
          <w:fldChar w:fldCharType="begin"/>
        </w:r>
        <w:r w:rsidR="00133E4E">
          <w:rPr>
            <w:noProof/>
          </w:rPr>
          <w:instrText xml:space="preserve"> PAGEREF _Toc146188761 \h </w:instrText>
        </w:r>
        <w:r w:rsidR="00133E4E">
          <w:rPr>
            <w:noProof/>
          </w:rPr>
        </w:r>
        <w:r w:rsidR="00133E4E">
          <w:rPr>
            <w:noProof/>
          </w:rPr>
          <w:fldChar w:fldCharType="separate"/>
        </w:r>
        <w:r w:rsidR="00D01383">
          <w:rPr>
            <w:noProof/>
          </w:rPr>
          <w:t>15</w:t>
        </w:r>
        <w:r w:rsidR="00133E4E">
          <w:rPr>
            <w:noProof/>
          </w:rPr>
          <w:fldChar w:fldCharType="end"/>
        </w:r>
      </w:hyperlink>
    </w:p>
    <w:p w14:paraId="77CDA906" w14:textId="635C236D"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2" w:history="1">
        <w:r w:rsidR="00133E4E" w:rsidRPr="005C37BA">
          <w:rPr>
            <w:rStyle w:val="Hyperlink"/>
            <w:noProof/>
            <w:lang w:val="lv-LV"/>
          </w:rPr>
          <w:t>11. Atkritumi</w:t>
        </w:r>
        <w:r w:rsidR="00133E4E">
          <w:rPr>
            <w:noProof/>
          </w:rPr>
          <w:tab/>
        </w:r>
        <w:r w:rsidR="00133E4E">
          <w:rPr>
            <w:noProof/>
          </w:rPr>
          <w:fldChar w:fldCharType="begin"/>
        </w:r>
        <w:r w:rsidR="00133E4E">
          <w:rPr>
            <w:noProof/>
          </w:rPr>
          <w:instrText xml:space="preserve"> PAGEREF _Toc146188762 \h </w:instrText>
        </w:r>
        <w:r w:rsidR="00133E4E">
          <w:rPr>
            <w:noProof/>
          </w:rPr>
        </w:r>
        <w:r w:rsidR="00133E4E">
          <w:rPr>
            <w:noProof/>
          </w:rPr>
          <w:fldChar w:fldCharType="separate"/>
        </w:r>
        <w:r w:rsidR="00D01383">
          <w:rPr>
            <w:noProof/>
          </w:rPr>
          <w:t>15</w:t>
        </w:r>
        <w:r w:rsidR="00133E4E">
          <w:rPr>
            <w:noProof/>
          </w:rPr>
          <w:fldChar w:fldCharType="end"/>
        </w:r>
      </w:hyperlink>
    </w:p>
    <w:p w14:paraId="27DA4191" w14:textId="4CE4CFCC"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3" w:history="1">
        <w:r w:rsidR="00133E4E" w:rsidRPr="005C37BA">
          <w:rPr>
            <w:rStyle w:val="Hyperlink"/>
            <w:noProof/>
            <w:lang w:val="lv-LV"/>
          </w:rPr>
          <w:t>11.1. atkritumu veidošanās</w:t>
        </w:r>
        <w:r w:rsidR="00133E4E">
          <w:rPr>
            <w:noProof/>
          </w:rPr>
          <w:tab/>
        </w:r>
        <w:r w:rsidR="00133E4E">
          <w:rPr>
            <w:noProof/>
          </w:rPr>
          <w:fldChar w:fldCharType="begin"/>
        </w:r>
        <w:r w:rsidR="00133E4E">
          <w:rPr>
            <w:noProof/>
          </w:rPr>
          <w:instrText xml:space="preserve"> PAGEREF _Toc146188763 \h </w:instrText>
        </w:r>
        <w:r w:rsidR="00133E4E">
          <w:rPr>
            <w:noProof/>
          </w:rPr>
        </w:r>
        <w:r w:rsidR="00133E4E">
          <w:rPr>
            <w:noProof/>
          </w:rPr>
          <w:fldChar w:fldCharType="separate"/>
        </w:r>
        <w:r w:rsidR="00D01383">
          <w:rPr>
            <w:noProof/>
          </w:rPr>
          <w:t>15</w:t>
        </w:r>
        <w:r w:rsidR="00133E4E">
          <w:rPr>
            <w:noProof/>
          </w:rPr>
          <w:fldChar w:fldCharType="end"/>
        </w:r>
      </w:hyperlink>
    </w:p>
    <w:p w14:paraId="7B123136" w14:textId="1F86453E"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4" w:history="1">
        <w:r w:rsidR="00133E4E" w:rsidRPr="005C37BA">
          <w:rPr>
            <w:rStyle w:val="Hyperlink"/>
            <w:noProof/>
            <w:lang w:val="lv-LV"/>
          </w:rPr>
          <w:t>11.2. atkritumu apsaimniekošanas (savākšanas, apstrādes, reģenerācijas un apglabāšanas) nosacījumi</w:t>
        </w:r>
        <w:r w:rsidR="00133E4E">
          <w:rPr>
            <w:noProof/>
          </w:rPr>
          <w:tab/>
        </w:r>
        <w:r w:rsidR="00133E4E">
          <w:rPr>
            <w:noProof/>
          </w:rPr>
          <w:fldChar w:fldCharType="begin"/>
        </w:r>
        <w:r w:rsidR="00133E4E">
          <w:rPr>
            <w:noProof/>
          </w:rPr>
          <w:instrText xml:space="preserve"> PAGEREF _Toc146188764 \h </w:instrText>
        </w:r>
        <w:r w:rsidR="00133E4E">
          <w:rPr>
            <w:noProof/>
          </w:rPr>
        </w:r>
        <w:r w:rsidR="00133E4E">
          <w:rPr>
            <w:noProof/>
          </w:rPr>
          <w:fldChar w:fldCharType="separate"/>
        </w:r>
        <w:r w:rsidR="00D01383">
          <w:rPr>
            <w:noProof/>
          </w:rPr>
          <w:t>24</w:t>
        </w:r>
        <w:r w:rsidR="00133E4E">
          <w:rPr>
            <w:noProof/>
          </w:rPr>
          <w:fldChar w:fldCharType="end"/>
        </w:r>
      </w:hyperlink>
    </w:p>
    <w:p w14:paraId="03F6E725" w14:textId="796B54F5"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5" w:history="1">
        <w:r w:rsidR="00133E4E" w:rsidRPr="005C37BA">
          <w:rPr>
            <w:rStyle w:val="Hyperlink"/>
            <w:noProof/>
            <w:lang w:val="lv-LV"/>
          </w:rPr>
          <w:t>11.3. uzraudzība un mērījumi (mērījumu vietas, regularitāte, metodes)</w:t>
        </w:r>
        <w:r w:rsidR="00133E4E">
          <w:rPr>
            <w:noProof/>
          </w:rPr>
          <w:tab/>
        </w:r>
        <w:r w:rsidR="00133E4E">
          <w:rPr>
            <w:noProof/>
          </w:rPr>
          <w:fldChar w:fldCharType="begin"/>
        </w:r>
        <w:r w:rsidR="00133E4E">
          <w:rPr>
            <w:noProof/>
          </w:rPr>
          <w:instrText xml:space="preserve"> PAGEREF _Toc146188765 \h </w:instrText>
        </w:r>
        <w:r w:rsidR="00133E4E">
          <w:rPr>
            <w:noProof/>
          </w:rPr>
        </w:r>
        <w:r w:rsidR="00133E4E">
          <w:rPr>
            <w:noProof/>
          </w:rPr>
          <w:fldChar w:fldCharType="separate"/>
        </w:r>
        <w:r w:rsidR="00D01383">
          <w:rPr>
            <w:noProof/>
          </w:rPr>
          <w:t>26</w:t>
        </w:r>
        <w:r w:rsidR="00133E4E">
          <w:rPr>
            <w:noProof/>
          </w:rPr>
          <w:fldChar w:fldCharType="end"/>
        </w:r>
      </w:hyperlink>
    </w:p>
    <w:p w14:paraId="320E3A1A" w14:textId="595D74AD"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6" w:history="1">
        <w:r w:rsidR="00133E4E" w:rsidRPr="005C37BA">
          <w:rPr>
            <w:rStyle w:val="Hyperlink"/>
            <w:noProof/>
            <w:lang w:val="lv-LV"/>
          </w:rPr>
          <w:t>11.4. ziņas, kas sniedzamas vides aizsardzības institūcijām</w:t>
        </w:r>
        <w:r w:rsidR="00133E4E">
          <w:rPr>
            <w:noProof/>
          </w:rPr>
          <w:tab/>
        </w:r>
        <w:r w:rsidR="00133E4E">
          <w:rPr>
            <w:noProof/>
          </w:rPr>
          <w:fldChar w:fldCharType="begin"/>
        </w:r>
        <w:r w:rsidR="00133E4E">
          <w:rPr>
            <w:noProof/>
          </w:rPr>
          <w:instrText xml:space="preserve"> PAGEREF _Toc146188766 \h </w:instrText>
        </w:r>
        <w:r w:rsidR="00133E4E">
          <w:rPr>
            <w:noProof/>
          </w:rPr>
        </w:r>
        <w:r w:rsidR="00133E4E">
          <w:rPr>
            <w:noProof/>
          </w:rPr>
          <w:fldChar w:fldCharType="separate"/>
        </w:r>
        <w:r w:rsidR="00D01383">
          <w:rPr>
            <w:noProof/>
          </w:rPr>
          <w:t>26</w:t>
        </w:r>
        <w:r w:rsidR="00133E4E">
          <w:rPr>
            <w:noProof/>
          </w:rPr>
          <w:fldChar w:fldCharType="end"/>
        </w:r>
      </w:hyperlink>
    </w:p>
    <w:p w14:paraId="66D7D21B" w14:textId="1E999650"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7" w:history="1">
        <w:r w:rsidR="00133E4E" w:rsidRPr="005C37BA">
          <w:rPr>
            <w:rStyle w:val="Hyperlink"/>
            <w:noProof/>
            <w:lang w:val="lv-LV"/>
          </w:rPr>
          <w:t>11.5. atkritumu sadedzināšanas vai līdzsadedzināšanas iekārtai – iekārtas jauda, iekārtā sadedzināmo atkritumu kategorijas, atkritumu daudzums</w:t>
        </w:r>
        <w:r w:rsidR="00133E4E">
          <w:rPr>
            <w:noProof/>
          </w:rPr>
          <w:tab/>
        </w:r>
        <w:r w:rsidR="00133E4E">
          <w:rPr>
            <w:noProof/>
          </w:rPr>
          <w:fldChar w:fldCharType="begin"/>
        </w:r>
        <w:r w:rsidR="00133E4E">
          <w:rPr>
            <w:noProof/>
          </w:rPr>
          <w:instrText xml:space="preserve"> PAGEREF _Toc146188767 \h </w:instrText>
        </w:r>
        <w:r w:rsidR="00133E4E">
          <w:rPr>
            <w:noProof/>
          </w:rPr>
        </w:r>
        <w:r w:rsidR="00133E4E">
          <w:rPr>
            <w:noProof/>
          </w:rPr>
          <w:fldChar w:fldCharType="separate"/>
        </w:r>
        <w:r w:rsidR="00D01383">
          <w:rPr>
            <w:noProof/>
          </w:rPr>
          <w:t>26</w:t>
        </w:r>
        <w:r w:rsidR="00133E4E">
          <w:rPr>
            <w:noProof/>
          </w:rPr>
          <w:fldChar w:fldCharType="end"/>
        </w:r>
      </w:hyperlink>
    </w:p>
    <w:p w14:paraId="00A44DC6" w14:textId="61367F0B"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8" w:history="1">
        <w:r w:rsidR="00133E4E" w:rsidRPr="005C37BA">
          <w:rPr>
            <w:rStyle w:val="Hyperlink"/>
            <w:noProof/>
            <w:lang w:val="lv-LV"/>
          </w:rPr>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r w:rsidR="00133E4E">
          <w:rPr>
            <w:noProof/>
          </w:rPr>
          <w:tab/>
        </w:r>
        <w:r w:rsidR="00133E4E">
          <w:rPr>
            <w:noProof/>
          </w:rPr>
          <w:fldChar w:fldCharType="begin"/>
        </w:r>
        <w:r w:rsidR="00133E4E">
          <w:rPr>
            <w:noProof/>
          </w:rPr>
          <w:instrText xml:space="preserve"> PAGEREF _Toc146188768 \h </w:instrText>
        </w:r>
        <w:r w:rsidR="00133E4E">
          <w:rPr>
            <w:noProof/>
          </w:rPr>
        </w:r>
        <w:r w:rsidR="00133E4E">
          <w:rPr>
            <w:noProof/>
          </w:rPr>
          <w:fldChar w:fldCharType="separate"/>
        </w:r>
        <w:r w:rsidR="00D01383">
          <w:rPr>
            <w:noProof/>
          </w:rPr>
          <w:t>26</w:t>
        </w:r>
        <w:r w:rsidR="00133E4E">
          <w:rPr>
            <w:noProof/>
          </w:rPr>
          <w:fldChar w:fldCharType="end"/>
        </w:r>
      </w:hyperlink>
    </w:p>
    <w:p w14:paraId="3A4850FD" w14:textId="58D8E172"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69" w:history="1">
        <w:r w:rsidR="00133E4E" w:rsidRPr="005C37BA">
          <w:rPr>
            <w:rStyle w:val="Hyperlink"/>
            <w:noProof/>
            <w:lang w:val="lv-LV"/>
          </w:rPr>
          <w:t>12. Prasības augsnes, grunts, kā arī pazemes ūdeņu aizsardzībai, tai skaitā nosacījumi monitoringa veikšanai (mērījumu vietas, regularitāte, metodes), kā arī ziņas, kas sniedzamas vides aizsardzības institūcijām</w:t>
        </w:r>
        <w:r w:rsidR="00133E4E">
          <w:rPr>
            <w:noProof/>
          </w:rPr>
          <w:tab/>
        </w:r>
        <w:r w:rsidR="00133E4E">
          <w:rPr>
            <w:noProof/>
          </w:rPr>
          <w:fldChar w:fldCharType="begin"/>
        </w:r>
        <w:r w:rsidR="00133E4E">
          <w:rPr>
            <w:noProof/>
          </w:rPr>
          <w:instrText xml:space="preserve"> PAGEREF _Toc146188769 \h </w:instrText>
        </w:r>
        <w:r w:rsidR="00133E4E">
          <w:rPr>
            <w:noProof/>
          </w:rPr>
        </w:r>
        <w:r w:rsidR="00133E4E">
          <w:rPr>
            <w:noProof/>
          </w:rPr>
          <w:fldChar w:fldCharType="separate"/>
        </w:r>
        <w:r w:rsidR="00D01383">
          <w:rPr>
            <w:noProof/>
          </w:rPr>
          <w:t>26</w:t>
        </w:r>
        <w:r w:rsidR="00133E4E">
          <w:rPr>
            <w:noProof/>
          </w:rPr>
          <w:fldChar w:fldCharType="end"/>
        </w:r>
      </w:hyperlink>
    </w:p>
    <w:p w14:paraId="0357CC43" w14:textId="5395F6C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0" w:history="1">
        <w:r w:rsidR="00133E4E" w:rsidRPr="005C37BA">
          <w:rPr>
            <w:rStyle w:val="Hyperlink"/>
            <w:noProof/>
            <w:lang w:val="lv-LV"/>
          </w:rPr>
          <w:t>13. Nosacījumi A kategorijas iekārtām, ar kuriem saskaņā izvērtē atbilstību emisijas robežvērtībām, kas noteiktas secinājumos par labākajiem pieejamiem tehniskiem paņēmieniem</w:t>
        </w:r>
        <w:r w:rsidR="00133E4E">
          <w:rPr>
            <w:noProof/>
          </w:rPr>
          <w:tab/>
        </w:r>
        <w:r w:rsidR="00133E4E">
          <w:rPr>
            <w:noProof/>
          </w:rPr>
          <w:fldChar w:fldCharType="begin"/>
        </w:r>
        <w:r w:rsidR="00133E4E">
          <w:rPr>
            <w:noProof/>
          </w:rPr>
          <w:instrText xml:space="preserve"> PAGEREF _Toc146188770 \h </w:instrText>
        </w:r>
        <w:r w:rsidR="00133E4E">
          <w:rPr>
            <w:noProof/>
          </w:rPr>
        </w:r>
        <w:r w:rsidR="00133E4E">
          <w:rPr>
            <w:noProof/>
          </w:rPr>
          <w:fldChar w:fldCharType="separate"/>
        </w:r>
        <w:r w:rsidR="00D01383">
          <w:rPr>
            <w:noProof/>
          </w:rPr>
          <w:t>27</w:t>
        </w:r>
        <w:r w:rsidR="00133E4E">
          <w:rPr>
            <w:noProof/>
          </w:rPr>
          <w:fldChar w:fldCharType="end"/>
        </w:r>
      </w:hyperlink>
    </w:p>
    <w:p w14:paraId="5A43D6D1" w14:textId="456AAE5C"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1" w:history="1">
        <w:r w:rsidR="00133E4E" w:rsidRPr="005C37BA">
          <w:rPr>
            <w:rStyle w:val="Hyperlink"/>
            <w:noProof/>
            <w:lang w:val="lv-LV"/>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r w:rsidR="00133E4E">
          <w:rPr>
            <w:noProof/>
          </w:rPr>
          <w:tab/>
        </w:r>
        <w:r w:rsidR="00133E4E">
          <w:rPr>
            <w:noProof/>
          </w:rPr>
          <w:fldChar w:fldCharType="begin"/>
        </w:r>
        <w:r w:rsidR="00133E4E">
          <w:rPr>
            <w:noProof/>
          </w:rPr>
          <w:instrText xml:space="preserve"> PAGEREF _Toc146188771 \h </w:instrText>
        </w:r>
        <w:r w:rsidR="00133E4E">
          <w:rPr>
            <w:noProof/>
          </w:rPr>
        </w:r>
        <w:r w:rsidR="00133E4E">
          <w:rPr>
            <w:noProof/>
          </w:rPr>
          <w:fldChar w:fldCharType="separate"/>
        </w:r>
        <w:r w:rsidR="00D01383">
          <w:rPr>
            <w:noProof/>
          </w:rPr>
          <w:t>27</w:t>
        </w:r>
        <w:r w:rsidR="00133E4E">
          <w:rPr>
            <w:noProof/>
          </w:rPr>
          <w:fldChar w:fldCharType="end"/>
        </w:r>
      </w:hyperlink>
    </w:p>
    <w:p w14:paraId="7794FDC5" w14:textId="33C4A213"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2" w:history="1">
        <w:r w:rsidR="00133E4E" w:rsidRPr="005C37BA">
          <w:rPr>
            <w:rStyle w:val="Hyperlink"/>
            <w:noProof/>
            <w:lang w:val="lv-LV"/>
          </w:rPr>
          <w:t>15. Nosacījumi, pārtraucot iekārtas vai tās daļas darbību, lai samazinātu ietekmi uz vidi. Pārvalde paredz operatora pienākumu veikt attīrīšanas darbības, lai savāktu, kontrolētu un ierobežotu bīstamo ķīmisko vielu izplatību un lai neradītu draudus cilvēka veselībai vai videi</w:t>
        </w:r>
        <w:r w:rsidR="00133E4E">
          <w:rPr>
            <w:noProof/>
          </w:rPr>
          <w:tab/>
        </w:r>
        <w:r w:rsidR="00133E4E">
          <w:rPr>
            <w:noProof/>
          </w:rPr>
          <w:fldChar w:fldCharType="begin"/>
        </w:r>
        <w:r w:rsidR="00133E4E">
          <w:rPr>
            <w:noProof/>
          </w:rPr>
          <w:instrText xml:space="preserve"> PAGEREF _Toc146188772 \h </w:instrText>
        </w:r>
        <w:r w:rsidR="00133E4E">
          <w:rPr>
            <w:noProof/>
          </w:rPr>
        </w:r>
        <w:r w:rsidR="00133E4E">
          <w:rPr>
            <w:noProof/>
          </w:rPr>
          <w:fldChar w:fldCharType="separate"/>
        </w:r>
        <w:r w:rsidR="00D01383">
          <w:rPr>
            <w:noProof/>
          </w:rPr>
          <w:t>27</w:t>
        </w:r>
        <w:r w:rsidR="00133E4E">
          <w:rPr>
            <w:noProof/>
          </w:rPr>
          <w:fldChar w:fldCharType="end"/>
        </w:r>
      </w:hyperlink>
    </w:p>
    <w:p w14:paraId="29D85359" w14:textId="484B9FF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3" w:history="1">
        <w:r w:rsidR="00133E4E" w:rsidRPr="005C37BA">
          <w:rPr>
            <w:rStyle w:val="Hyperlink"/>
            <w:noProof/>
            <w:lang w:val="lv-LV"/>
          </w:rPr>
          <w:t>16. Nosacījumi avāriju novēršanai un darbībām ārkārtas situācijās</w:t>
        </w:r>
        <w:r w:rsidR="00133E4E">
          <w:rPr>
            <w:noProof/>
          </w:rPr>
          <w:tab/>
        </w:r>
        <w:r w:rsidR="00133E4E">
          <w:rPr>
            <w:noProof/>
          </w:rPr>
          <w:fldChar w:fldCharType="begin"/>
        </w:r>
        <w:r w:rsidR="00133E4E">
          <w:rPr>
            <w:noProof/>
          </w:rPr>
          <w:instrText xml:space="preserve"> PAGEREF _Toc146188773 \h </w:instrText>
        </w:r>
        <w:r w:rsidR="00133E4E">
          <w:rPr>
            <w:noProof/>
          </w:rPr>
        </w:r>
        <w:r w:rsidR="00133E4E">
          <w:rPr>
            <w:noProof/>
          </w:rPr>
          <w:fldChar w:fldCharType="separate"/>
        </w:r>
        <w:r w:rsidR="00D01383">
          <w:rPr>
            <w:noProof/>
          </w:rPr>
          <w:t>27</w:t>
        </w:r>
        <w:r w:rsidR="00133E4E">
          <w:rPr>
            <w:noProof/>
          </w:rPr>
          <w:fldChar w:fldCharType="end"/>
        </w:r>
      </w:hyperlink>
    </w:p>
    <w:p w14:paraId="6B023CA5" w14:textId="3F24E439"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4" w:history="1">
        <w:r w:rsidR="00133E4E" w:rsidRPr="005C37BA">
          <w:rPr>
            <w:rStyle w:val="Hyperlink"/>
            <w:noProof/>
            <w:lang w:val="lv-LV"/>
          </w:rPr>
          <w:t>17. Prasības informācijai, kas sniedzama vides aizsardzības institūcijām, ja pārkāpti atļaujas nosacījumi vai notikusi avārija, kā arī prasības informācijai, kas sniedzama vides aizsardzības institūcijām saskaņā ar Eiropas Piesārņojošo vielu un izmešu pārneses reģistru, kā to nosaka Eiropas Parlamenta un Padomes 2006.gada 18.janvāra Regula Nr. 166/2006 par Eiropas Piesārņojošo vielu un izmešu pārneses reģistra ieviešanu un Padomes Direktīvu 91/689 EEK un 96/61/EK grozīšanu</w:t>
        </w:r>
        <w:r w:rsidR="00133E4E">
          <w:rPr>
            <w:noProof/>
          </w:rPr>
          <w:tab/>
        </w:r>
        <w:r w:rsidR="00133E4E">
          <w:rPr>
            <w:noProof/>
          </w:rPr>
          <w:fldChar w:fldCharType="begin"/>
        </w:r>
        <w:r w:rsidR="00133E4E">
          <w:rPr>
            <w:noProof/>
          </w:rPr>
          <w:instrText xml:space="preserve"> PAGEREF _Toc146188774 \h </w:instrText>
        </w:r>
        <w:r w:rsidR="00133E4E">
          <w:rPr>
            <w:noProof/>
          </w:rPr>
        </w:r>
        <w:r w:rsidR="00133E4E">
          <w:rPr>
            <w:noProof/>
          </w:rPr>
          <w:fldChar w:fldCharType="separate"/>
        </w:r>
        <w:r w:rsidR="00D01383">
          <w:rPr>
            <w:noProof/>
          </w:rPr>
          <w:t>28</w:t>
        </w:r>
        <w:r w:rsidR="00133E4E">
          <w:rPr>
            <w:noProof/>
          </w:rPr>
          <w:fldChar w:fldCharType="end"/>
        </w:r>
      </w:hyperlink>
    </w:p>
    <w:p w14:paraId="4FDD7270" w14:textId="382B731C" w:rsidR="00133E4E" w:rsidRDefault="00000000">
      <w:pPr>
        <w:pStyle w:val="TOC2"/>
        <w:rPr>
          <w:rFonts w:asciiTheme="minorHAnsi" w:eastAsiaTheme="minorEastAsia" w:hAnsiTheme="minorHAnsi" w:cstheme="minorBidi"/>
          <w:noProof/>
          <w:kern w:val="2"/>
          <w:sz w:val="22"/>
          <w:szCs w:val="22"/>
          <w:lang w:val="lv-LV" w:eastAsia="lv-LV" w:bidi="ar-SA"/>
          <w14:ligatures w14:val="standardContextual"/>
        </w:rPr>
      </w:pPr>
      <w:hyperlink w:anchor="_Toc146188775" w:history="1">
        <w:r w:rsidR="00133E4E" w:rsidRPr="005C37BA">
          <w:rPr>
            <w:rStyle w:val="Hyperlink"/>
            <w:noProof/>
            <w:lang w:val="lv-LV"/>
          </w:rPr>
          <w:t>18. Nosacījumi vides valsts inspektoru regulārajām kontrolēm</w:t>
        </w:r>
        <w:r w:rsidR="00133E4E">
          <w:rPr>
            <w:noProof/>
          </w:rPr>
          <w:tab/>
        </w:r>
        <w:r w:rsidR="00133E4E">
          <w:rPr>
            <w:noProof/>
          </w:rPr>
          <w:fldChar w:fldCharType="begin"/>
        </w:r>
        <w:r w:rsidR="00133E4E">
          <w:rPr>
            <w:noProof/>
          </w:rPr>
          <w:instrText xml:space="preserve"> PAGEREF _Toc146188775 \h </w:instrText>
        </w:r>
        <w:r w:rsidR="00133E4E">
          <w:rPr>
            <w:noProof/>
          </w:rPr>
        </w:r>
        <w:r w:rsidR="00133E4E">
          <w:rPr>
            <w:noProof/>
          </w:rPr>
          <w:fldChar w:fldCharType="separate"/>
        </w:r>
        <w:r w:rsidR="00D01383">
          <w:rPr>
            <w:noProof/>
          </w:rPr>
          <w:t>28</w:t>
        </w:r>
        <w:r w:rsidR="00133E4E">
          <w:rPr>
            <w:noProof/>
          </w:rPr>
          <w:fldChar w:fldCharType="end"/>
        </w:r>
      </w:hyperlink>
    </w:p>
    <w:p w14:paraId="0B5D08DD" w14:textId="7D7C0D1F" w:rsidR="008D2BFE" w:rsidRPr="00826CBE" w:rsidRDefault="008D2BFE">
      <w:pPr>
        <w:pStyle w:val="TOC2"/>
        <w:tabs>
          <w:tab w:val="clear" w:pos="9689"/>
          <w:tab w:val="right" w:leader="dot" w:pos="9972"/>
        </w:tabs>
        <w:jc w:val="both"/>
        <w:rPr>
          <w:lang w:val="lv-LV"/>
        </w:rPr>
        <w:sectPr w:rsidR="008D2BFE" w:rsidRPr="00826CBE">
          <w:type w:val="continuous"/>
          <w:pgSz w:w="12240" w:h="15840"/>
          <w:pgMar w:top="1134" w:right="1134" w:bottom="1134" w:left="1134" w:header="720" w:footer="720" w:gutter="0"/>
          <w:cols w:space="720"/>
          <w:docGrid w:linePitch="312"/>
        </w:sectPr>
      </w:pPr>
      <w:r w:rsidRPr="00826CBE">
        <w:rPr>
          <w:lang w:val="lv-LV"/>
        </w:rPr>
        <w:fldChar w:fldCharType="end"/>
      </w:r>
    </w:p>
    <w:p w14:paraId="14996676" w14:textId="77777777" w:rsidR="001D3D11" w:rsidRDefault="001D3D11" w:rsidP="001D3D11">
      <w:pPr>
        <w:pStyle w:val="Parasts10"/>
        <w:tabs>
          <w:tab w:val="left" w:pos="-14"/>
        </w:tabs>
        <w:spacing w:after="0" w:line="100" w:lineRule="atLeast"/>
        <w:rPr>
          <w:rFonts w:ascii="Times New Roman" w:hAnsi="Times New Roman"/>
          <w:sz w:val="24"/>
          <w:szCs w:val="24"/>
          <w:lang w:val="lv-LV"/>
        </w:rPr>
      </w:pPr>
    </w:p>
    <w:p w14:paraId="014A066E" w14:textId="005D4129" w:rsidR="001D3D11" w:rsidRPr="001D3D11" w:rsidRDefault="001D3D11" w:rsidP="001D3D11">
      <w:pPr>
        <w:pStyle w:val="Parasts10"/>
        <w:tabs>
          <w:tab w:val="left" w:pos="-14"/>
        </w:tabs>
        <w:spacing w:after="0" w:line="100" w:lineRule="atLeast"/>
        <w:rPr>
          <w:rFonts w:ascii="Times New Roman" w:hAnsi="Times New Roman"/>
          <w:sz w:val="24"/>
          <w:szCs w:val="24"/>
          <w:lang w:val="lv-LV"/>
        </w:rPr>
      </w:pPr>
      <w:r w:rsidRPr="001D3D11">
        <w:rPr>
          <w:rFonts w:ascii="Times New Roman" w:hAnsi="Times New Roman"/>
          <w:sz w:val="24"/>
          <w:szCs w:val="24"/>
          <w:lang w:val="lv-LV"/>
        </w:rPr>
        <w:t>Pielikumi:</w:t>
      </w:r>
    </w:p>
    <w:p w14:paraId="0FE551C0" w14:textId="21A3EA33" w:rsidR="001D3D11" w:rsidRPr="001D3D11" w:rsidRDefault="001D3D11" w:rsidP="001D3D11">
      <w:pPr>
        <w:pStyle w:val="Parasts10"/>
        <w:numPr>
          <w:ilvl w:val="0"/>
          <w:numId w:val="1"/>
        </w:numPr>
        <w:tabs>
          <w:tab w:val="clear" w:pos="432"/>
          <w:tab w:val="left" w:pos="-14"/>
        </w:tabs>
        <w:spacing w:after="0" w:line="100" w:lineRule="atLeast"/>
        <w:ind w:left="284" w:hanging="284"/>
        <w:rPr>
          <w:rFonts w:ascii="Times New Roman" w:hAnsi="Times New Roman"/>
          <w:sz w:val="24"/>
          <w:szCs w:val="24"/>
          <w:lang w:val="lv-LV"/>
        </w:rPr>
      </w:pPr>
      <w:r w:rsidRPr="001D3D11">
        <w:rPr>
          <w:rFonts w:ascii="Times New Roman" w:hAnsi="Times New Roman" w:cs="Times New Roman"/>
          <w:sz w:val="24"/>
          <w:szCs w:val="24"/>
          <w:lang w:val="lv-LV"/>
        </w:rPr>
        <w:t xml:space="preserve">1. SIA </w:t>
      </w:r>
      <w:r w:rsidRPr="001D3D11">
        <w:rPr>
          <w:rFonts w:ascii="Times New Roman" w:eastAsia="Times New Roman" w:hAnsi="Times New Roman"/>
          <w:sz w:val="24"/>
          <w:szCs w:val="24"/>
          <w:lang w:val="lv-LV"/>
        </w:rPr>
        <w:t>“</w:t>
      </w:r>
      <w:r w:rsidRPr="001D3D11">
        <w:rPr>
          <w:rFonts w:ascii="Times New Roman" w:hAnsi="Times New Roman" w:cs="Times New Roman"/>
          <w:sz w:val="24"/>
          <w:szCs w:val="24"/>
          <w:lang w:val="lv-LV"/>
        </w:rPr>
        <w:t>GALANGAL</w:t>
      </w:r>
      <w:r w:rsidRPr="001D3D11">
        <w:rPr>
          <w:rFonts w:ascii="Times New Roman" w:eastAsia="Times New Roman" w:hAnsi="Times New Roman"/>
          <w:sz w:val="24"/>
          <w:szCs w:val="24"/>
          <w:lang w:val="lv-LV"/>
        </w:rPr>
        <w:t>”</w:t>
      </w:r>
      <w:r w:rsidRPr="001D3D11">
        <w:rPr>
          <w:rFonts w:ascii="Times New Roman" w:hAnsi="Times New Roman" w:cs="Times New Roman"/>
          <w:sz w:val="24"/>
          <w:szCs w:val="24"/>
          <w:lang w:val="lv-LV"/>
        </w:rPr>
        <w:t xml:space="preserve"> iesniegums ar Dienesta novērtējumu </w:t>
      </w:r>
      <w:r w:rsidRPr="001D3D11">
        <w:rPr>
          <w:rFonts w:ascii="Times New Roman" w:hAnsi="Times New Roman"/>
          <w:sz w:val="24"/>
          <w:szCs w:val="24"/>
          <w:lang w:val="lv-LV"/>
        </w:rPr>
        <w:t>(Iesniegumā minētie pielikumi, kas nav ietverti sadaļās „Dienesta novērtējums” netiek publicēti).</w:t>
      </w:r>
    </w:p>
    <w:p w14:paraId="6B7DF788" w14:textId="1C10155C" w:rsidR="001D3D11" w:rsidRPr="00093066" w:rsidRDefault="001D3D11" w:rsidP="001D3D11">
      <w:pPr>
        <w:pStyle w:val="Parasts10"/>
        <w:numPr>
          <w:ilvl w:val="0"/>
          <w:numId w:val="1"/>
        </w:numPr>
        <w:tabs>
          <w:tab w:val="left" w:pos="-14"/>
        </w:tabs>
        <w:spacing w:after="0" w:line="100" w:lineRule="atLeast"/>
        <w:rPr>
          <w:rFonts w:ascii="Times New Roman" w:hAnsi="Times New Roman"/>
          <w:sz w:val="24"/>
          <w:szCs w:val="24"/>
          <w:lang w:val="lv-LV"/>
        </w:rPr>
      </w:pPr>
      <w:r w:rsidRPr="001D3D11">
        <w:rPr>
          <w:rFonts w:ascii="Times New Roman" w:hAnsi="Times New Roman" w:cs="Times New Roman"/>
          <w:sz w:val="24"/>
          <w:szCs w:val="24"/>
          <w:lang w:val="lv-LV"/>
        </w:rPr>
        <w:t xml:space="preserve">2.  </w:t>
      </w:r>
      <w:r w:rsidRPr="00093066">
        <w:rPr>
          <w:rFonts w:ascii="Times New Roman" w:hAnsi="Times New Roman" w:cs="Times New Roman"/>
          <w:sz w:val="24"/>
          <w:szCs w:val="24"/>
          <w:lang w:val="lv-LV"/>
        </w:rPr>
        <w:t>Saņemtie/nosūtītie dokumenti un norādes uz datumiem.</w:t>
      </w:r>
    </w:p>
    <w:p w14:paraId="74CAF890" w14:textId="622BA17E" w:rsidR="001D3D11" w:rsidRPr="00093066" w:rsidRDefault="001D3D11" w:rsidP="001D3D11">
      <w:pPr>
        <w:pStyle w:val="Parasts10"/>
        <w:numPr>
          <w:ilvl w:val="0"/>
          <w:numId w:val="1"/>
        </w:numPr>
        <w:tabs>
          <w:tab w:val="left" w:pos="-14"/>
        </w:tabs>
        <w:spacing w:after="0" w:line="100" w:lineRule="atLeast"/>
        <w:rPr>
          <w:rFonts w:ascii="Times New Roman" w:hAnsi="Times New Roman"/>
          <w:sz w:val="24"/>
          <w:szCs w:val="24"/>
          <w:lang w:val="lv-LV"/>
        </w:rPr>
      </w:pPr>
      <w:r w:rsidRPr="00093066">
        <w:rPr>
          <w:rFonts w:ascii="Times New Roman" w:hAnsi="Times New Roman" w:cs="Times New Roman"/>
          <w:sz w:val="24"/>
          <w:szCs w:val="24"/>
          <w:lang w:val="lv-LV"/>
        </w:rPr>
        <w:t>3. Iekārtas atrašanās vieta kartē/ ēku izvietojums teritorijā.</w:t>
      </w:r>
    </w:p>
    <w:p w14:paraId="7F0A19B6" w14:textId="4EA65D58" w:rsidR="001D3D11" w:rsidRPr="00093066" w:rsidRDefault="001D3D11" w:rsidP="001D3D11">
      <w:pPr>
        <w:numPr>
          <w:ilvl w:val="0"/>
          <w:numId w:val="1"/>
        </w:numPr>
        <w:jc w:val="both"/>
        <w:rPr>
          <w:rFonts w:ascii="Times New Roman" w:hAnsi="Times New Roman" w:cs="Times New Roman"/>
          <w:lang w:val="lv-LV"/>
        </w:rPr>
      </w:pPr>
      <w:r w:rsidRPr="00093066">
        <w:rPr>
          <w:rFonts w:ascii="Times New Roman" w:hAnsi="Times New Roman" w:cs="Times New Roman"/>
          <w:lang w:val="lv-LV"/>
        </w:rPr>
        <w:t>4. Atkritumu izvietojuma shēma.</w:t>
      </w:r>
    </w:p>
    <w:p w14:paraId="487872C6" w14:textId="4B4E6EC5" w:rsidR="001D3D11" w:rsidRPr="00093066" w:rsidRDefault="001D3D11" w:rsidP="001D3D11">
      <w:pPr>
        <w:numPr>
          <w:ilvl w:val="0"/>
          <w:numId w:val="1"/>
        </w:numPr>
        <w:jc w:val="both"/>
        <w:rPr>
          <w:rFonts w:ascii="Times New Roman" w:hAnsi="Times New Roman" w:cs="Times New Roman"/>
          <w:lang w:val="lv-LV"/>
        </w:rPr>
      </w:pPr>
      <w:r w:rsidRPr="00093066">
        <w:rPr>
          <w:rFonts w:ascii="Times New Roman" w:hAnsi="Times New Roman" w:cs="Times New Roman"/>
          <w:lang w:val="lv-LV"/>
        </w:rPr>
        <w:t>5. Iekārtu izvietojums.</w:t>
      </w:r>
    </w:p>
    <w:p w14:paraId="60A9C2D1" w14:textId="2CCC5ABD" w:rsidR="001D3D11" w:rsidRPr="00093066" w:rsidRDefault="001D3D11" w:rsidP="001D3D11">
      <w:pPr>
        <w:numPr>
          <w:ilvl w:val="0"/>
          <w:numId w:val="1"/>
        </w:numPr>
        <w:jc w:val="both"/>
        <w:rPr>
          <w:rFonts w:ascii="Times New Roman" w:hAnsi="Times New Roman" w:cs="Times New Roman"/>
          <w:lang w:val="lv-LV"/>
        </w:rPr>
      </w:pPr>
      <w:r w:rsidRPr="00093066">
        <w:rPr>
          <w:rFonts w:ascii="Times New Roman" w:hAnsi="Times New Roman" w:cs="Times New Roman"/>
          <w:lang w:val="lv-LV"/>
        </w:rPr>
        <w:t>6. Atkritumu plūsmas shēma.</w:t>
      </w:r>
    </w:p>
    <w:p w14:paraId="42F26F2B" w14:textId="7FC69DE7" w:rsidR="001D3D11" w:rsidRPr="00093066" w:rsidRDefault="001D3D11" w:rsidP="001D3D11">
      <w:pPr>
        <w:numPr>
          <w:ilvl w:val="0"/>
          <w:numId w:val="1"/>
        </w:numPr>
        <w:jc w:val="both"/>
        <w:rPr>
          <w:rFonts w:ascii="Times New Roman" w:hAnsi="Times New Roman" w:cs="Times New Roman"/>
          <w:lang w:val="lv-LV"/>
        </w:rPr>
      </w:pPr>
      <w:r w:rsidRPr="00093066">
        <w:rPr>
          <w:rFonts w:ascii="Times New Roman" w:hAnsi="Times New Roman" w:cs="Times New Roman"/>
          <w:lang w:val="lv-LV"/>
        </w:rPr>
        <w:t>7. Ūdens bilances shēma</w:t>
      </w:r>
      <w:r w:rsidR="00093066" w:rsidRPr="00093066">
        <w:rPr>
          <w:rFonts w:ascii="Times New Roman" w:hAnsi="Times New Roman" w:cs="Times New Roman"/>
          <w:lang w:val="lv-LV"/>
        </w:rPr>
        <w:t>.</w:t>
      </w:r>
    </w:p>
    <w:p w14:paraId="246FC4CD" w14:textId="1409CA0D" w:rsidR="00093066" w:rsidRPr="00093066" w:rsidRDefault="00093066" w:rsidP="004C1DBB">
      <w:pPr>
        <w:numPr>
          <w:ilvl w:val="0"/>
          <w:numId w:val="1"/>
        </w:numPr>
        <w:tabs>
          <w:tab w:val="clear" w:pos="432"/>
          <w:tab w:val="num" w:pos="284"/>
        </w:tabs>
        <w:ind w:left="284" w:hanging="284"/>
        <w:jc w:val="both"/>
        <w:rPr>
          <w:rFonts w:ascii="Times New Roman" w:hAnsi="Times New Roman" w:cs="Times New Roman"/>
          <w:i/>
          <w:iCs/>
          <w:lang w:val="lv-LV"/>
        </w:rPr>
      </w:pPr>
      <w:r w:rsidRPr="00093066">
        <w:rPr>
          <w:rFonts w:ascii="Times New Roman" w:hAnsi="Times New Roman" w:cs="Times New Roman"/>
          <w:lang w:val="lv-LV"/>
        </w:rPr>
        <w:t>8.</w:t>
      </w:r>
      <w:r w:rsidR="004C1DBB">
        <w:rPr>
          <w:rFonts w:ascii="Times New Roman" w:hAnsi="Times New Roman" w:cs="Times New Roman"/>
          <w:lang w:val="lv-LV"/>
        </w:rPr>
        <w:t xml:space="preserve"> </w:t>
      </w:r>
      <w:r w:rsidRPr="00093066">
        <w:rPr>
          <w:rFonts w:ascii="Times New Roman" w:hAnsi="Times New Roman" w:cs="Times New Roman"/>
          <w:lang w:val="lv-LV"/>
        </w:rPr>
        <w:t xml:space="preserve">Tukuma novada domes 23.02.2023. Lēmums Nr.TND/23/89 </w:t>
      </w:r>
      <w:r w:rsidRPr="00093066">
        <w:rPr>
          <w:rFonts w:ascii="Times New Roman" w:hAnsi="Times New Roman" w:cs="Times New Roman"/>
          <w:i/>
          <w:iCs/>
          <w:lang w:val="lv-LV"/>
        </w:rPr>
        <w:t>Par SIA “GALANGAL” jaunas reģenerācijas iekārtas izvietošanu Cēres pagastā, Tukuma novadā.</w:t>
      </w:r>
    </w:p>
    <w:p w14:paraId="71EB8A25" w14:textId="42C51492" w:rsidR="00093066" w:rsidRPr="00A9787A" w:rsidRDefault="00093066" w:rsidP="001D3D11">
      <w:pPr>
        <w:numPr>
          <w:ilvl w:val="0"/>
          <w:numId w:val="1"/>
        </w:numPr>
        <w:jc w:val="both"/>
        <w:rPr>
          <w:rFonts w:ascii="Times New Roman" w:hAnsi="Times New Roman" w:cs="Times New Roman"/>
          <w:lang w:val="lv-LV"/>
        </w:rPr>
      </w:pPr>
      <w:r w:rsidRPr="00093066">
        <w:rPr>
          <w:rFonts w:ascii="Times New Roman" w:hAnsi="Times New Roman" w:cs="Times New Roman"/>
          <w:lang w:val="lv-LV"/>
        </w:rPr>
        <w:t xml:space="preserve">9. </w:t>
      </w:r>
      <w:r w:rsidRPr="00093066">
        <w:rPr>
          <w:rFonts w:ascii="Times New Roman" w:hAnsi="Times New Roman"/>
          <w:lang w:val="lv-LV"/>
        </w:rPr>
        <w:t>Veselības inspekcijas 15.09.2023. vēstule Nr.2.4.6.-25./292.</w:t>
      </w:r>
    </w:p>
    <w:p w14:paraId="3D86B05E" w14:textId="002B4392" w:rsidR="00A9787A" w:rsidRPr="00A9787A" w:rsidRDefault="00A9787A" w:rsidP="001D3D11">
      <w:pPr>
        <w:numPr>
          <w:ilvl w:val="0"/>
          <w:numId w:val="1"/>
        </w:numPr>
        <w:jc w:val="both"/>
        <w:rPr>
          <w:rFonts w:ascii="Times New Roman" w:hAnsi="Times New Roman" w:cs="Times New Roman"/>
          <w:lang w:val="lv-LV"/>
        </w:rPr>
      </w:pPr>
      <w:r>
        <w:rPr>
          <w:rFonts w:ascii="Times New Roman" w:hAnsi="Times New Roman"/>
          <w:lang w:val="lv-LV"/>
        </w:rPr>
        <w:t>10. Tukuma novada pašvaldības 07.09.2023. vēstule Nr.TND/6-17.4/23/4277.</w:t>
      </w:r>
    </w:p>
    <w:p w14:paraId="1AD54D27" w14:textId="3185AC37" w:rsidR="00A9787A" w:rsidRPr="00093066" w:rsidRDefault="00A9787A" w:rsidP="001D3D11">
      <w:pPr>
        <w:numPr>
          <w:ilvl w:val="0"/>
          <w:numId w:val="1"/>
        </w:numPr>
        <w:jc w:val="both"/>
        <w:rPr>
          <w:rFonts w:ascii="Times New Roman" w:hAnsi="Times New Roman" w:cs="Times New Roman"/>
          <w:lang w:val="lv-LV"/>
        </w:rPr>
      </w:pPr>
    </w:p>
    <w:p w14:paraId="14693243" w14:textId="418962F6" w:rsidR="001D3D11" w:rsidRPr="00093066" w:rsidRDefault="001D3D11" w:rsidP="001D3D11">
      <w:pPr>
        <w:pStyle w:val="Parasts10"/>
        <w:numPr>
          <w:ilvl w:val="0"/>
          <w:numId w:val="1"/>
        </w:numPr>
        <w:tabs>
          <w:tab w:val="left" w:pos="-14"/>
        </w:tabs>
        <w:spacing w:after="0" w:line="100" w:lineRule="atLeast"/>
        <w:rPr>
          <w:rFonts w:ascii="Times New Roman" w:hAnsi="Times New Roman"/>
          <w:sz w:val="24"/>
          <w:szCs w:val="24"/>
          <w:lang w:val="lv-LV"/>
        </w:rPr>
      </w:pPr>
    </w:p>
    <w:p w14:paraId="5B3E1A35" w14:textId="77777777" w:rsidR="008D2BFE" w:rsidRPr="00826CBE" w:rsidRDefault="008D2BFE">
      <w:pPr>
        <w:pStyle w:val="Heading1"/>
        <w:pageBreakBefore/>
        <w:rPr>
          <w:rFonts w:ascii="Times New Roman" w:hAnsi="Times New Roman"/>
          <w:sz w:val="28"/>
          <w:szCs w:val="28"/>
          <w:lang w:val="lv-LV"/>
        </w:rPr>
      </w:pPr>
      <w:bookmarkStart w:id="0" w:name="_Toc146188726"/>
      <w:r w:rsidRPr="00826CBE">
        <w:rPr>
          <w:rFonts w:ascii="Times New Roman" w:hAnsi="Times New Roman"/>
          <w:sz w:val="28"/>
          <w:szCs w:val="28"/>
          <w:lang w:val="lv-LV"/>
        </w:rPr>
        <w:t>A sadaļa. Vispārīgā informācija par atļauju</w:t>
      </w:r>
      <w:bookmarkEnd w:id="0"/>
    </w:p>
    <w:p w14:paraId="7880537E" w14:textId="77777777" w:rsidR="008D2BFE" w:rsidRPr="00826CBE" w:rsidRDefault="008D2BFE">
      <w:pPr>
        <w:pStyle w:val="Heading2"/>
        <w:rPr>
          <w:rStyle w:val="Noklusjumarindkopasfonts1"/>
          <w:rFonts w:ascii="Times New Roman" w:hAnsi="Times New Roman"/>
          <w:sz w:val="24"/>
          <w:szCs w:val="24"/>
          <w:lang w:val="lv-LV"/>
        </w:rPr>
      </w:pPr>
      <w:bookmarkStart w:id="1" w:name="_Toc146188727"/>
      <w:r w:rsidRPr="00826CBE">
        <w:rPr>
          <w:rStyle w:val="Noklusjumarindkopasfonts1"/>
          <w:rFonts w:ascii="Times New Roman" w:hAnsi="Times New Roman"/>
          <w:sz w:val="24"/>
          <w:szCs w:val="24"/>
          <w:lang w:val="lv-LV"/>
        </w:rPr>
        <w:t>1. Normatīvie akti, uz kuriem pamatojoties izsniegta atļauja.</w:t>
      </w:r>
      <w:bookmarkEnd w:id="1"/>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78C4EA19" w14:textId="77777777">
        <w:tc>
          <w:tcPr>
            <w:tcW w:w="9972" w:type="dxa"/>
            <w:shd w:val="clear" w:color="auto" w:fill="auto"/>
          </w:tcPr>
          <w:p w14:paraId="522D21C3" w14:textId="77777777" w:rsidR="00E71382" w:rsidRDefault="00E71382" w:rsidP="00E71382">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1) Likums "Par piesārņojumu";</w:t>
            </w:r>
          </w:p>
          <w:p w14:paraId="6E100CB8" w14:textId="2EAACF17" w:rsidR="008D2BFE" w:rsidRPr="00826CBE" w:rsidRDefault="00E71382" w:rsidP="00E71382">
            <w:pPr>
              <w:pStyle w:val="Parasts1"/>
              <w:tabs>
                <w:tab w:val="left" w:pos="1800"/>
              </w:tabs>
              <w:spacing w:after="0" w:line="100" w:lineRule="atLeast"/>
              <w:rPr>
                <w:rFonts w:ascii="Times New Roman" w:eastAsia="Times New Roman" w:hAnsi="Times New Roman"/>
                <w:sz w:val="24"/>
                <w:szCs w:val="24"/>
                <w:lang w:val="lv-LV"/>
              </w:rPr>
            </w:pPr>
            <w:r w:rsidRPr="00F56551">
              <w:rPr>
                <w:rFonts w:ascii="Times New Roman" w:eastAsia="Times New Roman" w:hAnsi="Times New Roman"/>
                <w:sz w:val="24"/>
                <w:szCs w:val="24"/>
                <w:lang w:val="lv-LV"/>
              </w:rPr>
              <w:t>2) Ministru kabineta 30.11.2010. noteikumi Nr.1082 "Kārtība, kādā piesakāmas A, B un C kategorijas piesārņojošas darbības un izsniedzamas atļaujas A un B piesārņojošo darbību veikšanai".</w:t>
            </w:r>
          </w:p>
        </w:tc>
      </w:tr>
    </w:tbl>
    <w:p w14:paraId="3555B9A5" w14:textId="77777777" w:rsidR="008D2BFE" w:rsidRPr="00826CBE" w:rsidRDefault="008D2BFE">
      <w:pPr>
        <w:pStyle w:val="Heading2"/>
        <w:rPr>
          <w:rStyle w:val="Noklusjumarindkopasfonts1"/>
          <w:rFonts w:ascii="Times New Roman" w:hAnsi="Times New Roman"/>
          <w:sz w:val="24"/>
          <w:szCs w:val="24"/>
          <w:lang w:val="lv-LV"/>
        </w:rPr>
      </w:pPr>
      <w:bookmarkStart w:id="2" w:name="_Toc146188728"/>
      <w:r w:rsidRPr="00826CBE">
        <w:rPr>
          <w:rStyle w:val="Noklusjumarindkopasfonts1"/>
          <w:rFonts w:ascii="Times New Roman" w:hAnsi="Times New Roman"/>
          <w:sz w:val="24"/>
          <w:szCs w:val="24"/>
          <w:lang w:val="lv-LV"/>
        </w:rPr>
        <w:t>2. Atļaujas derīguma termiņš un jauna iesnieguma iesniegšanas termiņš.</w:t>
      </w:r>
      <w:bookmarkEnd w:id="2"/>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3847E337" w14:textId="77777777">
        <w:tc>
          <w:tcPr>
            <w:tcW w:w="9972" w:type="dxa"/>
            <w:shd w:val="clear" w:color="auto" w:fill="auto"/>
          </w:tcPr>
          <w:p w14:paraId="1355D03B" w14:textId="592791A7" w:rsidR="00E71382" w:rsidRDefault="00E71382" w:rsidP="00E71382">
            <w:pPr>
              <w:widowControl/>
              <w:jc w:val="both"/>
              <w:rPr>
                <w:rFonts w:ascii="Times New Roman" w:eastAsia="Times New Roman" w:hAnsi="Times New Roman"/>
                <w:lang w:val="lv-LV"/>
              </w:rPr>
            </w:pPr>
            <w:r w:rsidRPr="00F56551">
              <w:rPr>
                <w:rFonts w:ascii="Times New Roman" w:eastAsia="Times New Roman" w:hAnsi="Times New Roman"/>
                <w:lang w:val="lv-LV"/>
              </w:rPr>
              <w:t>B kategorijas piesārņojošas darbības atļauja Nr.</w:t>
            </w:r>
            <w:r>
              <w:rPr>
                <w:rFonts w:ascii="Times New Roman" w:eastAsia="Times New Roman" w:hAnsi="Times New Roman"/>
                <w:lang w:val="lv-LV"/>
              </w:rPr>
              <w:t>VE19IB0002</w:t>
            </w:r>
            <w:r w:rsidRPr="00F56551">
              <w:rPr>
                <w:rFonts w:ascii="Times New Roman" w:eastAsia="Times New Roman" w:hAnsi="Times New Roman"/>
                <w:lang w:val="lv-LV"/>
              </w:rPr>
              <w:t xml:space="preserve"> (turpmāk </w:t>
            </w:r>
            <w:r>
              <w:rPr>
                <w:rFonts w:ascii="Times New Roman" w:eastAsia="Times New Roman" w:hAnsi="Times New Roman"/>
                <w:lang w:val="lv-LV"/>
              </w:rPr>
              <w:t>-</w:t>
            </w:r>
            <w:r w:rsidRPr="00F56551">
              <w:rPr>
                <w:rFonts w:ascii="Times New Roman" w:eastAsia="Times New Roman" w:hAnsi="Times New Roman"/>
                <w:lang w:val="lv-LV"/>
              </w:rPr>
              <w:t xml:space="preserve"> Atļauja) izsniegta </w:t>
            </w:r>
            <w:r>
              <w:rPr>
                <w:rFonts w:ascii="Times New Roman" w:eastAsia="Times New Roman" w:hAnsi="Times New Roman"/>
                <w:lang w:val="lv-LV"/>
              </w:rPr>
              <w:t>15.05.2019</w:t>
            </w:r>
            <w:r w:rsidRPr="00F56551">
              <w:rPr>
                <w:rFonts w:ascii="Times New Roman" w:eastAsia="Times New Roman" w:hAnsi="Times New Roman"/>
                <w:lang w:val="lv-LV"/>
              </w:rPr>
              <w:t>. uz visu attiecīgās iekārtās darbības laiku</w:t>
            </w:r>
            <w:r>
              <w:rPr>
                <w:rFonts w:ascii="Times New Roman" w:eastAsia="Times New Roman" w:hAnsi="Times New Roman"/>
                <w:lang w:val="lv-LV"/>
              </w:rPr>
              <w:t>.</w:t>
            </w:r>
          </w:p>
          <w:p w14:paraId="5E221BE2" w14:textId="77777777" w:rsidR="00E71382" w:rsidRDefault="00E71382" w:rsidP="00E71382">
            <w:pPr>
              <w:widowControl/>
              <w:jc w:val="both"/>
              <w:rPr>
                <w:rFonts w:ascii="Times New Roman" w:eastAsia="Times New Roman" w:hAnsi="Times New Roman"/>
                <w:lang w:val="lv-LV"/>
              </w:rPr>
            </w:pPr>
          </w:p>
          <w:p w14:paraId="5D94A3A3" w14:textId="77777777" w:rsidR="00E71382" w:rsidRPr="00CB704B" w:rsidRDefault="00E71382" w:rsidP="00E71382">
            <w:pPr>
              <w:widowControl/>
              <w:jc w:val="both"/>
              <w:rPr>
                <w:rFonts w:ascii="Times New Roman" w:eastAsia="Calibri" w:hAnsi="Times New Roman" w:cs="Times New Roman"/>
                <w:lang w:val="lv-LV" w:eastAsia="en-US" w:bidi="ar-SA"/>
              </w:rPr>
            </w:pPr>
            <w:r w:rsidRPr="00CB704B">
              <w:rPr>
                <w:rFonts w:ascii="Times New Roman" w:eastAsia="Calibri" w:hAnsi="Times New Roman" w:cs="Times New Roman"/>
                <w:lang w:val="lv-LV" w:eastAsia="en-US" w:bidi="ar-SA"/>
              </w:rPr>
              <w:t>Iesniegums Atļaujas nosacījumu pārskatīšanai un atjaunošanai iesniedzams Valsts vides dienesta Atļauju pārvaldē (turpmāk – Dienests):</w:t>
            </w:r>
          </w:p>
          <w:p w14:paraId="2A568BB1" w14:textId="77777777" w:rsidR="00E71382" w:rsidRPr="00CB704B" w:rsidRDefault="00E71382" w:rsidP="00E71382">
            <w:pPr>
              <w:widowControl/>
              <w:numPr>
                <w:ilvl w:val="0"/>
                <w:numId w:val="3"/>
              </w:numPr>
              <w:suppressAutoHyphens w:val="0"/>
              <w:contextualSpacing/>
              <w:jc w:val="both"/>
              <w:rPr>
                <w:rFonts w:ascii="Times New Roman" w:eastAsia="Times New Roman" w:hAnsi="Times New Roman" w:cs="Times New Roman"/>
                <w:lang w:val="lv-LV" w:eastAsia="en-US" w:bidi="ar-SA"/>
              </w:rPr>
            </w:pPr>
            <w:r w:rsidRPr="00CB704B">
              <w:rPr>
                <w:rFonts w:ascii="Times New Roman" w:eastAsia="Times New Roman" w:hAnsi="Times New Roman" w:cs="Times New Roman"/>
                <w:lang w:val="lv-LV" w:eastAsia="en-US" w:bidi="ar-SA"/>
              </w:rPr>
              <w:t>vismaz 60 dienas pirms būtiskām izmaiņām piesārņojoša darbībā saskaņā ar MK 30.11.2010. noteikumu Nr.1082 „Kārtība, kādā piesakāmas A, B un C kategorijas piesārņojošas darbības un izsniedzamas atļaujas A un B piesārņojošo darbību veikšanai” (turpmāk – Noteikumi Nr. 1082) 4.2. punktu;</w:t>
            </w:r>
          </w:p>
          <w:p w14:paraId="5539D938" w14:textId="77777777" w:rsidR="00E71382" w:rsidRPr="00CB704B" w:rsidRDefault="00E71382" w:rsidP="00E71382">
            <w:pPr>
              <w:widowControl/>
              <w:numPr>
                <w:ilvl w:val="0"/>
                <w:numId w:val="3"/>
              </w:numPr>
              <w:suppressAutoHyphens w:val="0"/>
              <w:contextualSpacing/>
              <w:jc w:val="both"/>
              <w:rPr>
                <w:rFonts w:ascii="Times New Roman" w:eastAsia="Times New Roman" w:hAnsi="Times New Roman" w:cs="Times New Roman"/>
                <w:lang w:val="lv-LV" w:eastAsia="en-US" w:bidi="ar-SA"/>
              </w:rPr>
            </w:pPr>
            <w:r w:rsidRPr="00CB704B">
              <w:rPr>
                <w:rFonts w:ascii="Times New Roman" w:eastAsia="Times New Roman" w:hAnsi="Times New Roman" w:cs="Times New Roman"/>
                <w:lang w:val="lv-LV" w:eastAsia="en-US" w:bidi="ar-SA"/>
              </w:rPr>
              <w:t>mēneša laikā pēc likuma „Par piesārņojumu” 32.panta trešās daļas 1., 3., 4. vai 8. punktā minēto apstākļu atklāšanas.</w:t>
            </w:r>
          </w:p>
          <w:p w14:paraId="34BFAC75" w14:textId="274F23F8" w:rsidR="008D2BFE" w:rsidRPr="00826CBE" w:rsidRDefault="00E71382" w:rsidP="00800BD7">
            <w:pPr>
              <w:pStyle w:val="Parasts1"/>
              <w:tabs>
                <w:tab w:val="left" w:pos="1800"/>
              </w:tabs>
              <w:spacing w:after="0" w:line="100" w:lineRule="atLeast"/>
              <w:jc w:val="both"/>
              <w:rPr>
                <w:rFonts w:ascii="Times New Roman" w:eastAsia="Times New Roman" w:hAnsi="Times New Roman"/>
                <w:sz w:val="24"/>
                <w:szCs w:val="24"/>
                <w:lang w:val="lv-LV"/>
              </w:rPr>
            </w:pPr>
            <w:r w:rsidRPr="00CB704B">
              <w:rPr>
                <w:rFonts w:ascii="Times New Roman" w:eastAsia="Times New Roman" w:hAnsi="Times New Roman" w:cs="Times New Roman"/>
                <w:sz w:val="24"/>
                <w:szCs w:val="24"/>
                <w:lang w:val="lv-LV" w:eastAsia="en-US" w:bidi="ar-SA"/>
              </w:rPr>
              <w:t>Ne vēlāk kā 20 dienu laikā no Dienesta pieņemtā lēmuma par Atļaujas nosacījumu pārskatīšanas un atjaunošanas procedūras uzsākšanu saņemšanas dienas saskaņā ar Noteikumu Nr.1082 63.1. un 65. punktu.</w:t>
            </w:r>
          </w:p>
        </w:tc>
      </w:tr>
    </w:tbl>
    <w:p w14:paraId="38E47F3C" w14:textId="77777777" w:rsidR="008D2BFE" w:rsidRPr="00826CBE" w:rsidRDefault="008D2BFE">
      <w:pPr>
        <w:pStyle w:val="Heading2"/>
        <w:rPr>
          <w:rStyle w:val="Noklusjumarindkopasfonts1"/>
          <w:rFonts w:ascii="Times New Roman" w:hAnsi="Times New Roman"/>
          <w:sz w:val="24"/>
          <w:szCs w:val="24"/>
          <w:lang w:val="lv-LV"/>
        </w:rPr>
      </w:pPr>
      <w:bookmarkStart w:id="3" w:name="_Toc146188729"/>
      <w:r w:rsidRPr="00826CBE">
        <w:rPr>
          <w:rStyle w:val="Noklusjumarindkopasfonts1"/>
          <w:rFonts w:ascii="Times New Roman" w:hAnsi="Times New Roman"/>
          <w:sz w:val="24"/>
          <w:szCs w:val="24"/>
          <w:lang w:val="lv-LV"/>
        </w:rPr>
        <w:t>3. Informācija par to, kam nosūtītas atļaujas kopijas.</w:t>
      </w:r>
      <w:bookmarkEnd w:id="3"/>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4E31B080" w14:textId="77777777">
        <w:tc>
          <w:tcPr>
            <w:tcW w:w="9972" w:type="dxa"/>
            <w:shd w:val="clear" w:color="auto" w:fill="auto"/>
          </w:tcPr>
          <w:p w14:paraId="4C454DF0" w14:textId="3C942936" w:rsidR="00E71382" w:rsidRDefault="00E71382" w:rsidP="00E71382">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 xml:space="preserve">- </w:t>
            </w:r>
            <w:r>
              <w:rPr>
                <w:rFonts w:ascii="Times New Roman" w:eastAsia="Times New Roman" w:hAnsi="Times New Roman"/>
                <w:lang w:val="lv-LV"/>
              </w:rPr>
              <w:t xml:space="preserve">Tukuma </w:t>
            </w:r>
            <w:r w:rsidRPr="00F56551">
              <w:rPr>
                <w:rFonts w:ascii="Times New Roman" w:eastAsia="Times New Roman" w:hAnsi="Times New Roman"/>
                <w:lang w:val="lv-LV"/>
              </w:rPr>
              <w:t xml:space="preserve">novada </w:t>
            </w:r>
            <w:r>
              <w:rPr>
                <w:rFonts w:ascii="Times New Roman" w:eastAsia="Times New Roman" w:hAnsi="Times New Roman"/>
                <w:lang w:val="lv-LV"/>
              </w:rPr>
              <w:t>pašvaldībai</w:t>
            </w:r>
            <w:r w:rsidRPr="00F56551">
              <w:rPr>
                <w:rFonts w:ascii="Times New Roman" w:eastAsia="Times New Roman" w:hAnsi="Times New Roman"/>
                <w:lang w:val="lv-LV"/>
              </w:rPr>
              <w:t>;</w:t>
            </w:r>
          </w:p>
          <w:p w14:paraId="19CBC0F6" w14:textId="77777777" w:rsidR="00E71382" w:rsidRDefault="00E71382" w:rsidP="00E71382">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 Vides pārraudzības valsts birojam ;</w:t>
            </w:r>
          </w:p>
          <w:p w14:paraId="30F1FADD" w14:textId="49EE4A99" w:rsidR="008D2BFE" w:rsidRPr="00826CBE" w:rsidRDefault="00E71382" w:rsidP="00E71382">
            <w:pPr>
              <w:pStyle w:val="Parasts1"/>
              <w:tabs>
                <w:tab w:val="left" w:pos="1800"/>
              </w:tabs>
              <w:spacing w:after="0" w:line="100" w:lineRule="atLeast"/>
              <w:rPr>
                <w:rFonts w:ascii="Times New Roman" w:eastAsia="Times New Roman" w:hAnsi="Times New Roman"/>
                <w:sz w:val="24"/>
                <w:szCs w:val="24"/>
                <w:lang w:val="lv-LV"/>
              </w:rPr>
            </w:pPr>
            <w:r w:rsidRPr="00F56551">
              <w:rPr>
                <w:rFonts w:ascii="Times New Roman" w:eastAsia="Times New Roman" w:hAnsi="Times New Roman"/>
                <w:sz w:val="24"/>
                <w:szCs w:val="24"/>
                <w:lang w:val="lv-LV"/>
              </w:rPr>
              <w:t>- Veselības inspekcijai.</w:t>
            </w:r>
          </w:p>
        </w:tc>
      </w:tr>
    </w:tbl>
    <w:p w14:paraId="634CEB86" w14:textId="77777777" w:rsidR="008D2BFE" w:rsidRPr="00826CBE" w:rsidRDefault="008D2BFE">
      <w:pPr>
        <w:pStyle w:val="Heading2"/>
        <w:rPr>
          <w:rStyle w:val="Noklusjumarindkopasfonts1"/>
          <w:rFonts w:ascii="Times New Roman" w:hAnsi="Times New Roman"/>
          <w:sz w:val="24"/>
          <w:szCs w:val="24"/>
          <w:lang w:val="lv-LV"/>
        </w:rPr>
      </w:pPr>
      <w:bookmarkStart w:id="4" w:name="_Toc146188730"/>
      <w:r w:rsidRPr="00826CBE">
        <w:rPr>
          <w:rStyle w:val="Noklusjumarindkopasfonts1"/>
          <w:rFonts w:ascii="Times New Roman" w:hAnsi="Times New Roman"/>
          <w:sz w:val="24"/>
          <w:szCs w:val="24"/>
          <w:lang w:val="lv-LV"/>
        </w:rPr>
        <w:t>4. Norāde par ierobežotas pieejamības informāciju.</w:t>
      </w:r>
      <w:bookmarkEnd w:id="4"/>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737C08E0" w14:textId="77777777">
        <w:tc>
          <w:tcPr>
            <w:tcW w:w="9972" w:type="dxa"/>
            <w:shd w:val="clear" w:color="auto" w:fill="auto"/>
          </w:tcPr>
          <w:p w14:paraId="18F46965" w14:textId="151F2EF1" w:rsidR="008D2BFE" w:rsidRPr="00826CBE" w:rsidRDefault="00E71382">
            <w:pPr>
              <w:pStyle w:val="Parasts1"/>
              <w:tabs>
                <w:tab w:val="left" w:pos="1800"/>
              </w:tabs>
              <w:spacing w:after="0" w:line="100" w:lineRule="atLeast"/>
              <w:rPr>
                <w:rFonts w:ascii="Times New Roman" w:eastAsia="Times New Roman" w:hAnsi="Times New Roman"/>
                <w:sz w:val="24"/>
                <w:szCs w:val="24"/>
                <w:lang w:val="lv-LV"/>
              </w:rPr>
            </w:pPr>
            <w:r w:rsidRPr="00F56551">
              <w:rPr>
                <w:rFonts w:ascii="Times New Roman" w:eastAsia="Times New Roman" w:hAnsi="Times New Roman"/>
                <w:sz w:val="24"/>
                <w:szCs w:val="24"/>
                <w:lang w:val="lv-LV"/>
              </w:rPr>
              <w:t>Ierobežotas pieejamības informācija nav noteikta.</w:t>
            </w:r>
          </w:p>
        </w:tc>
      </w:tr>
    </w:tbl>
    <w:p w14:paraId="786D7AA0" w14:textId="77777777" w:rsidR="008D2BFE" w:rsidRPr="00826CBE" w:rsidRDefault="008D2BFE">
      <w:pPr>
        <w:pStyle w:val="Heading2"/>
        <w:rPr>
          <w:rStyle w:val="Noklusjumarindkopasfonts1"/>
          <w:rFonts w:ascii="Times New Roman" w:hAnsi="Times New Roman"/>
          <w:sz w:val="24"/>
          <w:szCs w:val="24"/>
          <w:lang w:val="lv-LV"/>
        </w:rPr>
      </w:pPr>
      <w:bookmarkStart w:id="5" w:name="_Toc146188731"/>
      <w:r w:rsidRPr="00826CBE">
        <w:rPr>
          <w:rStyle w:val="Noklusjumarindkopasfonts1"/>
          <w:rFonts w:ascii="Times New Roman" w:hAnsi="Times New Roman"/>
          <w:sz w:val="24"/>
          <w:szCs w:val="24"/>
          <w:lang w:val="lv-LV"/>
        </w:rPr>
        <w:t>5. Citas saņemtās atļaujas un atļaujas, kuras aizstāj šī atļauja.</w:t>
      </w:r>
      <w:bookmarkEnd w:id="5"/>
    </w:p>
    <w:tbl>
      <w:tblPr>
        <w:tblW w:w="0" w:type="auto"/>
        <w:tblLayout w:type="fixed"/>
        <w:tblCellMar>
          <w:left w:w="0" w:type="dxa"/>
          <w:right w:w="0" w:type="dxa"/>
        </w:tblCellMar>
        <w:tblLook w:val="0000" w:firstRow="0" w:lastRow="0" w:firstColumn="0" w:lastColumn="0" w:noHBand="0" w:noVBand="0"/>
      </w:tblPr>
      <w:tblGrid>
        <w:gridCol w:w="9972"/>
      </w:tblGrid>
      <w:tr w:rsidR="00AD1CDA" w:rsidRPr="00826CBE" w14:paraId="57D3F07E" w14:textId="77777777">
        <w:tc>
          <w:tcPr>
            <w:tcW w:w="9972" w:type="dxa"/>
            <w:shd w:val="clear" w:color="auto" w:fill="auto"/>
          </w:tcPr>
          <w:p w14:paraId="395A2A8F" w14:textId="77777777" w:rsidR="00E71382" w:rsidRPr="00E71382" w:rsidRDefault="00E71382" w:rsidP="00E71382">
            <w:pPr>
              <w:pStyle w:val="ListParagraph"/>
              <w:numPr>
                <w:ilvl w:val="0"/>
                <w:numId w:val="1"/>
              </w:numPr>
              <w:tabs>
                <w:tab w:val="left" w:pos="1800"/>
              </w:tabs>
              <w:spacing w:line="100" w:lineRule="atLeast"/>
              <w:rPr>
                <w:rFonts w:ascii="Times New Roman" w:eastAsia="Times New Roman" w:hAnsi="Times New Roman"/>
                <w:lang w:val="lv-LV"/>
              </w:rPr>
            </w:pPr>
            <w:r w:rsidRPr="00E71382">
              <w:rPr>
                <w:rFonts w:ascii="Times New Roman" w:eastAsia="Times New Roman" w:hAnsi="Times New Roman"/>
                <w:lang w:val="lv-LV"/>
              </w:rPr>
              <w:t>Operatoram nav izsniegtas citas atļaujas, kuras aizstātu šī atļauja.</w:t>
            </w:r>
          </w:p>
          <w:p w14:paraId="1B0632B4" w14:textId="77777777" w:rsidR="008D2BFE" w:rsidRPr="00826CBE" w:rsidRDefault="008D2BFE" w:rsidP="00E71382">
            <w:pPr>
              <w:pStyle w:val="Parasts1"/>
              <w:numPr>
                <w:ilvl w:val="0"/>
                <w:numId w:val="1"/>
              </w:numPr>
              <w:tabs>
                <w:tab w:val="left" w:pos="1800"/>
              </w:tabs>
              <w:spacing w:after="0" w:line="100" w:lineRule="atLeast"/>
              <w:rPr>
                <w:rFonts w:ascii="Times New Roman" w:eastAsia="Times New Roman" w:hAnsi="Times New Roman"/>
                <w:sz w:val="24"/>
                <w:szCs w:val="24"/>
                <w:lang w:val="lv-LV"/>
              </w:rPr>
            </w:pPr>
          </w:p>
        </w:tc>
      </w:tr>
    </w:tbl>
    <w:p w14:paraId="78BDE816" w14:textId="77777777" w:rsidR="008D2BFE" w:rsidRPr="00826CBE" w:rsidRDefault="008D2BFE">
      <w:pPr>
        <w:pStyle w:val="Parasts1"/>
        <w:spacing w:before="100" w:after="100" w:line="100" w:lineRule="atLeast"/>
        <w:rPr>
          <w:lang w:val="lv-LV"/>
        </w:rPr>
        <w:sectPr w:rsidR="008D2BFE" w:rsidRPr="00826CBE" w:rsidSect="001D3D1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4" w:right="1134" w:bottom="1134" w:left="1134" w:header="720" w:footer="720" w:gutter="0"/>
          <w:cols w:space="720"/>
          <w:docGrid w:linePitch="312"/>
        </w:sectPr>
      </w:pPr>
    </w:p>
    <w:p w14:paraId="287D9DC9" w14:textId="77777777" w:rsidR="008D2BFE" w:rsidRPr="00826CBE" w:rsidRDefault="008D2BFE">
      <w:pPr>
        <w:pStyle w:val="Heading1"/>
        <w:pageBreakBefore/>
        <w:rPr>
          <w:rFonts w:ascii="Times New Roman" w:hAnsi="Times New Roman"/>
          <w:sz w:val="24"/>
          <w:szCs w:val="24"/>
          <w:lang w:val="lv-LV"/>
        </w:rPr>
      </w:pPr>
      <w:bookmarkStart w:id="6" w:name="_Toc146188732"/>
      <w:r w:rsidRPr="00826CBE">
        <w:rPr>
          <w:rFonts w:ascii="Times New Roman" w:hAnsi="Times New Roman"/>
          <w:sz w:val="24"/>
          <w:szCs w:val="24"/>
          <w:lang w:val="lv-LV"/>
        </w:rPr>
        <w:t>C sadaļa. Atļaujas nosacījumi</w:t>
      </w:r>
      <w:bookmarkEnd w:id="6"/>
    </w:p>
    <w:p w14:paraId="761B035B" w14:textId="77777777" w:rsidR="008D2BFE" w:rsidRPr="00826CBE" w:rsidRDefault="008D2BFE">
      <w:pPr>
        <w:pStyle w:val="Heading2"/>
        <w:spacing w:before="198" w:after="0"/>
        <w:rPr>
          <w:rStyle w:val="Noklusjumarindkopasfonts1"/>
          <w:rFonts w:ascii="Times New Roman" w:hAnsi="Times New Roman"/>
          <w:sz w:val="24"/>
          <w:szCs w:val="24"/>
          <w:lang w:val="lv-LV"/>
        </w:rPr>
      </w:pPr>
      <w:bookmarkStart w:id="7" w:name="_Toc146188733"/>
      <w:r w:rsidRPr="00826CBE">
        <w:rPr>
          <w:rStyle w:val="Noklusjumarindkopasfonts1"/>
          <w:rFonts w:ascii="Times New Roman" w:hAnsi="Times New Roman"/>
          <w:sz w:val="24"/>
          <w:szCs w:val="24"/>
          <w:lang w:val="lv-LV"/>
        </w:rPr>
        <w:t>6. Nosacījumi uzņēmuma darbībai</w:t>
      </w:r>
      <w:bookmarkEnd w:id="7"/>
      <w:r w:rsidRPr="00826CBE">
        <w:rPr>
          <w:rStyle w:val="Noklusjumarindkopasfonts1"/>
          <w:rFonts w:ascii="Times New Roman" w:hAnsi="Times New Roman"/>
          <w:sz w:val="24"/>
          <w:szCs w:val="24"/>
          <w:lang w:val="lv-LV"/>
        </w:rPr>
        <w:t xml:space="preserve"> </w:t>
      </w:r>
    </w:p>
    <w:p w14:paraId="055CA403" w14:textId="77777777" w:rsidR="008D2BFE" w:rsidRPr="00826CBE" w:rsidRDefault="008D2BFE">
      <w:pPr>
        <w:pStyle w:val="Heading2"/>
        <w:spacing w:before="198" w:after="0"/>
        <w:rPr>
          <w:rStyle w:val="Noklusjumarindkopasfonts1"/>
          <w:rFonts w:ascii="Times New Roman" w:hAnsi="Times New Roman"/>
          <w:sz w:val="24"/>
          <w:szCs w:val="24"/>
          <w:lang w:val="lv-LV"/>
        </w:rPr>
      </w:pPr>
      <w:bookmarkStart w:id="8" w:name="_Toc146188734"/>
      <w:r w:rsidRPr="00826CBE">
        <w:rPr>
          <w:rStyle w:val="Noklusjumarindkopasfonts1"/>
          <w:rFonts w:ascii="Times New Roman" w:hAnsi="Times New Roman"/>
          <w:sz w:val="24"/>
          <w:szCs w:val="24"/>
          <w:lang w:val="lv-LV"/>
        </w:rPr>
        <w:t>6.1. darbība un vadība</w:t>
      </w:r>
      <w:bookmarkEnd w:id="8"/>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587828B1" w14:textId="77777777">
        <w:tc>
          <w:tcPr>
            <w:tcW w:w="13958" w:type="dxa"/>
            <w:shd w:val="clear" w:color="auto" w:fill="auto"/>
          </w:tcPr>
          <w:p w14:paraId="1C63EA4D" w14:textId="77777777" w:rsidR="00E71382" w:rsidRPr="00E71382" w:rsidRDefault="00E71382" w:rsidP="00E71382">
            <w:pPr>
              <w:tabs>
                <w:tab w:val="left" w:pos="1800"/>
              </w:tabs>
              <w:rPr>
                <w:rFonts w:ascii="Times New Roman" w:eastAsia="Times New Roman" w:hAnsi="Times New Roman"/>
                <w:lang w:val="lv-LV"/>
              </w:rPr>
            </w:pPr>
            <w:r w:rsidRPr="00E71382">
              <w:rPr>
                <w:rFonts w:ascii="Times New Roman" w:eastAsia="Times New Roman" w:hAnsi="Times New Roman"/>
                <w:lang w:val="lv-LV"/>
              </w:rPr>
              <w:t>Nosacījumi uzņēmuma darbībai izvirzīti, pamatojoties uz operatora iesniegto informāciju, Veselības inspekcijas un pašvaldības viedokli, kā arī atļaujas izdošanas brīdī spēkā esošiem normatīvajiem aktiem.</w:t>
            </w:r>
          </w:p>
          <w:p w14:paraId="40204EF5" w14:textId="77777777" w:rsidR="00E71382" w:rsidRPr="00E71382" w:rsidRDefault="00E71382" w:rsidP="00E71382">
            <w:pPr>
              <w:pStyle w:val="BodyText"/>
              <w:numPr>
                <w:ilvl w:val="0"/>
                <w:numId w:val="1"/>
              </w:numPr>
              <w:spacing w:after="0"/>
              <w:rPr>
                <w:rFonts w:ascii="Times New Roman" w:hAnsi="Times New Roman" w:cs="Times New Roman"/>
                <w:lang w:val="lv-LV"/>
              </w:rPr>
            </w:pPr>
          </w:p>
          <w:p w14:paraId="2CD8437B" w14:textId="18BF1E61" w:rsidR="007869A2" w:rsidRPr="00917FB7" w:rsidRDefault="00E71382" w:rsidP="007869A2">
            <w:pPr>
              <w:widowControl/>
              <w:shd w:val="clear" w:color="auto" w:fill="FFFFFF"/>
              <w:suppressAutoHyphens w:val="0"/>
              <w:jc w:val="both"/>
              <w:rPr>
                <w:rFonts w:ascii="Times New Roman" w:hAnsi="Times New Roman" w:cs="Times New Roman"/>
                <w:lang w:val="lv-LV"/>
              </w:rPr>
            </w:pPr>
            <w:r w:rsidRPr="00957868">
              <w:rPr>
                <w:rFonts w:ascii="Times New Roman" w:hAnsi="Times New Roman" w:cs="Times New Roman"/>
                <w:lang w:val="lv-LV"/>
              </w:rPr>
              <w:t xml:space="preserve">6.1.1. </w:t>
            </w:r>
            <w:r w:rsidRPr="00917FB7">
              <w:rPr>
                <w:rFonts w:ascii="Times New Roman" w:hAnsi="Times New Roman" w:cs="Times New Roman"/>
                <w:lang w:val="lv-LV"/>
              </w:rPr>
              <w:t xml:space="preserve">Atļauja izsniegta SIA </w:t>
            </w:r>
            <w:r w:rsidRPr="00917FB7">
              <w:rPr>
                <w:rFonts w:ascii="Times New Roman" w:eastAsia="Times New Roman" w:hAnsi="Times New Roman" w:cs="Times New Roman"/>
                <w:lang w:val="lv-LV"/>
              </w:rPr>
              <w:t>„</w:t>
            </w:r>
            <w:r w:rsidR="00815FD6" w:rsidRPr="00917FB7">
              <w:rPr>
                <w:rFonts w:ascii="Times New Roman" w:hAnsi="Times New Roman" w:cs="Times New Roman"/>
                <w:lang w:val="lv-LV"/>
              </w:rPr>
              <w:t>GALANGAL</w:t>
            </w:r>
            <w:r w:rsidRPr="00917FB7">
              <w:rPr>
                <w:rFonts w:ascii="Times New Roman" w:hAnsi="Times New Roman" w:cs="Times New Roman"/>
                <w:lang w:val="lv-LV"/>
              </w:rPr>
              <w:t xml:space="preserve">” atkritumu apsaimniekošanas </w:t>
            </w:r>
            <w:r w:rsidRPr="00917FB7">
              <w:rPr>
                <w:rFonts w:ascii="Times New Roman" w:hAnsi="Times New Roman" w:cs="Times New Roman"/>
                <w:lang w:val="lv-LV" w:eastAsia="lv-LV"/>
              </w:rPr>
              <w:t>darbībām</w:t>
            </w:r>
            <w:r w:rsidRPr="00917FB7">
              <w:rPr>
                <w:rFonts w:ascii="Times New Roman" w:hAnsi="Times New Roman" w:cs="Times New Roman"/>
                <w:b/>
                <w:lang w:val="lv-LV" w:eastAsia="lv-LV"/>
              </w:rPr>
              <w:t xml:space="preserve"> </w:t>
            </w:r>
            <w:r w:rsidR="00815FD6" w:rsidRPr="00917FB7">
              <w:rPr>
                <w:rStyle w:val="Noklusjumarindkopasfonts10"/>
                <w:rFonts w:ascii="Times New Roman" w:eastAsia="Times New Roman" w:hAnsi="Times New Roman" w:cs="Times New Roman"/>
                <w:lang w:val="lv-LV"/>
              </w:rPr>
              <w:t>adresē “Priedītes”, Cēres pagastā, Tukuma novadā</w:t>
            </w:r>
            <w:r w:rsidRPr="00917FB7">
              <w:rPr>
                <w:rFonts w:ascii="Times New Roman" w:hAnsi="Times New Roman" w:cs="Times New Roman"/>
                <w:lang w:val="lv-LV"/>
              </w:rPr>
              <w:t xml:space="preserve"> </w:t>
            </w:r>
            <w:r w:rsidR="003D0250" w:rsidRPr="00917FB7">
              <w:rPr>
                <w:rFonts w:ascii="Times New Roman" w:hAnsi="Times New Roman" w:cs="Times New Roman"/>
                <w:lang w:val="lv-LV"/>
              </w:rPr>
              <w:t>(</w:t>
            </w:r>
            <w:r w:rsidR="00957868" w:rsidRPr="00917FB7">
              <w:rPr>
                <w:rFonts w:ascii="Times New Roman" w:eastAsia="Times New Roman" w:hAnsi="Times New Roman" w:cs="Times New Roman"/>
                <w:color w:val="000000"/>
                <w:lang w:val="lv-LV" w:eastAsia="lv-LV" w:bidi="ar-SA"/>
              </w:rPr>
              <w:t>k</w:t>
            </w:r>
            <w:r w:rsidR="003D0250" w:rsidRPr="00917FB7">
              <w:rPr>
                <w:rFonts w:ascii="Times New Roman" w:eastAsia="Times New Roman" w:hAnsi="Times New Roman" w:cs="Times New Roman"/>
                <w:lang w:val="lv-LV"/>
              </w:rPr>
              <w:t>adastra nr.</w:t>
            </w:r>
            <w:r w:rsidR="003D0250" w:rsidRPr="00917FB7">
              <w:rPr>
                <w:rFonts w:ascii="Times New Roman" w:eastAsia="Times New Roman" w:hAnsi="Times New Roman" w:cs="Times New Roman"/>
                <w:color w:val="000000"/>
                <w:lang w:val="lv-LV" w:eastAsia="lv-LV" w:bidi="ar-SA"/>
              </w:rPr>
              <w:t xml:space="preserve"> 90440040061, </w:t>
            </w:r>
            <w:r w:rsidR="003D0250" w:rsidRPr="00917FB7">
              <w:rPr>
                <w:rFonts w:ascii="Times New Roman" w:eastAsia="Times New Roman" w:hAnsi="Times New Roman" w:cs="Times New Roman"/>
                <w:lang w:val="lv-LV"/>
              </w:rPr>
              <w:t xml:space="preserve">kadastra apzīmējums </w:t>
            </w:r>
            <w:r w:rsidR="003D0250" w:rsidRPr="00883FD3">
              <w:rPr>
                <w:rFonts w:ascii="Times New Roman" w:eastAsia="Times New Roman" w:hAnsi="Times New Roman" w:cs="Times New Roman"/>
                <w:color w:val="000000"/>
                <w:lang w:val="lv-LV" w:eastAsia="lv-LV" w:bidi="ar-SA"/>
              </w:rPr>
              <w:t>90440040061)</w:t>
            </w:r>
            <w:r w:rsidR="00883FD3" w:rsidRPr="00883FD3">
              <w:rPr>
                <w:rFonts w:ascii="Times New Roman" w:eastAsia="Times New Roman" w:hAnsi="Times New Roman" w:cs="Times New Roman"/>
                <w:color w:val="000000"/>
                <w:lang w:val="lv-LV" w:eastAsia="lv-LV" w:bidi="ar-SA"/>
              </w:rPr>
              <w:t xml:space="preserve"> </w:t>
            </w:r>
            <w:r w:rsidR="00957868" w:rsidRPr="00883FD3">
              <w:rPr>
                <w:rFonts w:ascii="Times New Roman" w:eastAsia="Times New Roman" w:hAnsi="Times New Roman" w:cs="Times New Roman"/>
                <w:color w:val="000000"/>
                <w:lang w:val="lv-LV" w:eastAsia="lv-LV" w:bidi="ar-SA"/>
              </w:rPr>
              <w:t xml:space="preserve">- </w:t>
            </w:r>
            <w:r w:rsidR="00815FD6" w:rsidRPr="00883FD3">
              <w:rPr>
                <w:rFonts w:ascii="Times New Roman" w:hAnsi="Times New Roman" w:cs="Times New Roman"/>
                <w:lang w:val="lv-LV"/>
              </w:rPr>
              <w:t>divos angāros (</w:t>
            </w:r>
            <w:r w:rsidR="00815FD6" w:rsidRPr="00883FD3">
              <w:rPr>
                <w:rFonts w:ascii="Times New Roman" w:eastAsia="Times New Roman" w:hAnsi="Times New Roman" w:cs="Times New Roman"/>
                <w:lang w:val="lv-LV"/>
              </w:rPr>
              <w:t>kadastra apzīmējumu 90440040061001 (775,1 m</w:t>
            </w:r>
            <w:r w:rsidR="00815FD6" w:rsidRPr="00883FD3">
              <w:rPr>
                <w:rFonts w:ascii="Times New Roman" w:eastAsia="Times New Roman" w:hAnsi="Times New Roman" w:cs="Times New Roman"/>
                <w:vertAlign w:val="superscript"/>
                <w:lang w:val="lv-LV"/>
              </w:rPr>
              <w:t>2</w:t>
            </w:r>
            <w:r w:rsidR="00815FD6" w:rsidRPr="00883FD3">
              <w:rPr>
                <w:rFonts w:ascii="Times New Roman" w:eastAsia="Times New Roman" w:hAnsi="Times New Roman" w:cs="Times New Roman"/>
                <w:lang w:val="lv-LV"/>
              </w:rPr>
              <w:t xml:space="preserve"> platībā) un 90440040061002 (429,5 m</w:t>
            </w:r>
            <w:r w:rsidR="00815FD6" w:rsidRPr="00883FD3">
              <w:rPr>
                <w:rFonts w:ascii="Times New Roman" w:eastAsia="Times New Roman" w:hAnsi="Times New Roman" w:cs="Times New Roman"/>
                <w:vertAlign w:val="superscript"/>
                <w:lang w:val="lv-LV"/>
              </w:rPr>
              <w:t>2</w:t>
            </w:r>
            <w:r w:rsidR="00815FD6" w:rsidRPr="00883FD3">
              <w:rPr>
                <w:rFonts w:ascii="Times New Roman" w:eastAsia="Times New Roman" w:hAnsi="Times New Roman" w:cs="Times New Roman"/>
                <w:lang w:val="lv-LV"/>
              </w:rPr>
              <w:t xml:space="preserve"> platībā), kopējā platība –</w:t>
            </w:r>
            <w:r w:rsidR="00815FD6" w:rsidRPr="00917FB7">
              <w:rPr>
                <w:rFonts w:ascii="Times New Roman" w:eastAsia="Times New Roman" w:hAnsi="Times New Roman" w:cs="Times New Roman"/>
                <w:lang w:val="lv-LV"/>
              </w:rPr>
              <w:t xml:space="preserve"> 1204,61 m</w:t>
            </w:r>
            <w:r w:rsidR="00815FD6" w:rsidRPr="00917FB7">
              <w:rPr>
                <w:rFonts w:ascii="Times New Roman" w:eastAsia="Times New Roman" w:hAnsi="Times New Roman" w:cs="Times New Roman"/>
                <w:vertAlign w:val="superscript"/>
                <w:lang w:val="lv-LV"/>
              </w:rPr>
              <w:t>2</w:t>
            </w:r>
            <w:r w:rsidR="00815FD6" w:rsidRPr="00917FB7">
              <w:rPr>
                <w:rFonts w:ascii="Times New Roman" w:eastAsia="Times New Roman" w:hAnsi="Times New Roman" w:cs="Times New Roman"/>
                <w:lang w:val="lv-LV"/>
              </w:rPr>
              <w:t>, kas veido vienlaidus platību (būvi)), laukumā (2475 m</w:t>
            </w:r>
            <w:r w:rsidR="00815FD6" w:rsidRPr="00917FB7">
              <w:rPr>
                <w:rFonts w:ascii="Times New Roman" w:eastAsia="Times New Roman" w:hAnsi="Times New Roman" w:cs="Times New Roman"/>
                <w:vertAlign w:val="superscript"/>
                <w:lang w:val="lv-LV"/>
              </w:rPr>
              <w:t xml:space="preserve">2 </w:t>
            </w:r>
            <w:r w:rsidR="00815FD6" w:rsidRPr="00917FB7">
              <w:rPr>
                <w:rFonts w:ascii="Times New Roman" w:eastAsia="Times New Roman" w:hAnsi="Times New Roman" w:cs="Times New Roman"/>
                <w:lang w:val="lv-LV"/>
              </w:rPr>
              <w:t>platībā)</w:t>
            </w:r>
            <w:r w:rsidR="007869A2" w:rsidRPr="00917FB7">
              <w:rPr>
                <w:rFonts w:ascii="Times New Roman" w:eastAsia="Times New Roman" w:hAnsi="Times New Roman" w:cs="Times New Roman"/>
                <w:lang w:val="lv-LV"/>
              </w:rPr>
              <w:t xml:space="preserve">. </w:t>
            </w:r>
            <w:r w:rsidRPr="00917FB7">
              <w:rPr>
                <w:rFonts w:ascii="Times New Roman" w:hAnsi="Times New Roman" w:cs="Times New Roman"/>
                <w:lang w:val="lv-LV"/>
              </w:rPr>
              <w:t xml:space="preserve">Teritorijas kopējā platība – </w:t>
            </w:r>
            <w:r w:rsidR="007869A2" w:rsidRPr="00917FB7">
              <w:rPr>
                <w:rFonts w:ascii="Times New Roman" w:hAnsi="Times New Roman" w:cs="Times New Roman"/>
                <w:lang w:val="lv-LV"/>
              </w:rPr>
              <w:t>0,6145 ha).</w:t>
            </w:r>
          </w:p>
          <w:p w14:paraId="64B81A90" w14:textId="510FF2BE" w:rsidR="00BC407B" w:rsidRPr="002710F7" w:rsidRDefault="00BC407B" w:rsidP="007869A2">
            <w:pPr>
              <w:widowControl/>
              <w:shd w:val="clear" w:color="auto" w:fill="FFFFFF"/>
              <w:suppressAutoHyphens w:val="0"/>
              <w:jc w:val="both"/>
              <w:rPr>
                <w:rFonts w:ascii="Times New Roman" w:hAnsi="Times New Roman" w:cs="Times New Roman"/>
                <w:lang w:val="lv-LV"/>
              </w:rPr>
            </w:pPr>
            <w:r w:rsidRPr="002710F7">
              <w:rPr>
                <w:rFonts w:ascii="Times New Roman" w:hAnsi="Times New Roman" w:cs="Times New Roman"/>
                <w:lang w:val="lv-LV"/>
              </w:rPr>
              <w:t>Kopējais apsaimniekojamais atkritumu apjoms – 57 550 t/gadā.</w:t>
            </w:r>
          </w:p>
          <w:p w14:paraId="132642C3" w14:textId="70B53600" w:rsidR="002710F7" w:rsidRPr="002710F7" w:rsidRDefault="002710F7" w:rsidP="007869A2">
            <w:pPr>
              <w:widowControl/>
              <w:shd w:val="clear" w:color="auto" w:fill="FFFFFF"/>
              <w:suppressAutoHyphens w:val="0"/>
              <w:jc w:val="both"/>
              <w:rPr>
                <w:rFonts w:ascii="Times New Roman" w:hAnsi="Times New Roman" w:cs="Times New Roman"/>
                <w:lang w:val="lv-LV"/>
              </w:rPr>
            </w:pPr>
            <w:r w:rsidRPr="002710F7">
              <w:rPr>
                <w:rFonts w:ascii="Times New Roman" w:hAnsi="Times New Roman" w:cs="Times New Roman"/>
                <w:lang w:val="lv-LV"/>
              </w:rPr>
              <w:t>Plānots veikts šādas darbības:</w:t>
            </w:r>
          </w:p>
          <w:p w14:paraId="6ABCE79F" w14:textId="68C004E9" w:rsidR="002710F7" w:rsidRDefault="002710F7" w:rsidP="002710F7">
            <w:pPr>
              <w:pStyle w:val="ListParagraph"/>
              <w:widowControl/>
              <w:numPr>
                <w:ilvl w:val="0"/>
                <w:numId w:val="1"/>
              </w:numPr>
              <w:shd w:val="clear" w:color="auto" w:fill="FFFFFF"/>
              <w:suppressAutoHyphens w:val="0"/>
              <w:jc w:val="both"/>
              <w:rPr>
                <w:rFonts w:ascii="Times New Roman" w:hAnsi="Times New Roman" w:cs="Times New Roman"/>
                <w:lang w:val="lv-LV"/>
              </w:rPr>
            </w:pPr>
            <w:r w:rsidRPr="002710F7">
              <w:rPr>
                <w:rFonts w:ascii="Times New Roman" w:hAnsi="Times New Roman" w:cs="Times New Roman"/>
                <w:lang w:val="lv-LV"/>
              </w:rPr>
              <w:t>- atkritumu šķirošanu, uzglabāšanu;</w:t>
            </w:r>
          </w:p>
          <w:p w14:paraId="14FA48AA" w14:textId="6A889412" w:rsidR="002710F7" w:rsidRPr="002710F7" w:rsidRDefault="002710F7" w:rsidP="002710F7">
            <w:pPr>
              <w:pStyle w:val="ListParagraph"/>
              <w:widowControl/>
              <w:numPr>
                <w:ilvl w:val="0"/>
                <w:numId w:val="1"/>
              </w:numPr>
              <w:shd w:val="clear" w:color="auto" w:fill="FFFFFF"/>
              <w:suppressAutoHyphens w:val="0"/>
              <w:jc w:val="both"/>
              <w:rPr>
                <w:rFonts w:ascii="Times New Roman" w:hAnsi="Times New Roman" w:cs="Times New Roman"/>
                <w:lang w:val="lv-LV"/>
              </w:rPr>
            </w:pPr>
            <w:r>
              <w:rPr>
                <w:rFonts w:ascii="Times New Roman" w:hAnsi="Times New Roman" w:cs="Times New Roman"/>
                <w:lang w:val="lv-LV"/>
              </w:rPr>
              <w:t xml:space="preserve">- </w:t>
            </w:r>
            <w:r w:rsidRPr="007763AB">
              <w:rPr>
                <w:rFonts w:ascii="Times New Roman" w:hAnsi="Times New Roman" w:cs="Times New Roman"/>
                <w:lang w:val="lv-LV"/>
              </w:rPr>
              <w:t>izlietoto kārtridžu/kasetņu</w:t>
            </w:r>
            <w:r>
              <w:rPr>
                <w:rFonts w:ascii="Times New Roman" w:hAnsi="Times New Roman" w:cs="Times New Roman"/>
                <w:lang w:val="lv-LV"/>
              </w:rPr>
              <w:t xml:space="preserve"> </w:t>
            </w:r>
            <w:r w:rsidRPr="007763AB">
              <w:rPr>
                <w:rFonts w:ascii="Times New Roman" w:eastAsia="Times New Roman" w:hAnsi="Times New Roman"/>
                <w:szCs w:val="24"/>
                <w:lang w:val="lv-LV"/>
              </w:rPr>
              <w:t>savākšanu un manuālu izjaukšanu</w:t>
            </w:r>
            <w:r>
              <w:rPr>
                <w:rFonts w:ascii="Times New Roman" w:eastAsia="Times New Roman" w:hAnsi="Times New Roman"/>
                <w:szCs w:val="24"/>
                <w:lang w:val="lv-LV"/>
              </w:rPr>
              <w:t xml:space="preserve"> līdz 50 t/gadā;</w:t>
            </w:r>
          </w:p>
          <w:p w14:paraId="3457F4CC" w14:textId="09B47210" w:rsidR="002710F7" w:rsidRPr="002710F7" w:rsidRDefault="002710F7" w:rsidP="002710F7">
            <w:pPr>
              <w:pStyle w:val="ListParagraph"/>
              <w:widowControl/>
              <w:numPr>
                <w:ilvl w:val="0"/>
                <w:numId w:val="1"/>
              </w:numPr>
              <w:shd w:val="clear" w:color="auto" w:fill="FFFFFF"/>
              <w:suppressAutoHyphens w:val="0"/>
              <w:jc w:val="both"/>
              <w:rPr>
                <w:rFonts w:ascii="Times New Roman" w:hAnsi="Times New Roman" w:cs="Times New Roman"/>
                <w:lang w:val="lv-LV"/>
              </w:rPr>
            </w:pPr>
            <w:r>
              <w:rPr>
                <w:rFonts w:ascii="Times New Roman" w:eastAsia="Times New Roman" w:hAnsi="Times New Roman"/>
                <w:szCs w:val="24"/>
                <w:lang w:val="lv-LV"/>
              </w:rPr>
              <w:t xml:space="preserve">- plastmasas atkritumu </w:t>
            </w:r>
            <w:r w:rsidRPr="007763AB">
              <w:rPr>
                <w:rFonts w:ascii="Times New Roman" w:eastAsia="Times New Roman" w:hAnsi="Times New Roman"/>
                <w:szCs w:val="24"/>
                <w:lang w:val="lv-LV"/>
              </w:rPr>
              <w:t xml:space="preserve">smalcināšanu bez mazgāšanas </w:t>
            </w:r>
            <w:r>
              <w:rPr>
                <w:rFonts w:ascii="Times New Roman" w:eastAsia="Times New Roman" w:hAnsi="Times New Roman"/>
                <w:szCs w:val="24"/>
                <w:lang w:val="lv-LV"/>
              </w:rPr>
              <w:t>līdz</w:t>
            </w:r>
            <w:r w:rsidRPr="007763AB">
              <w:rPr>
                <w:rFonts w:ascii="Times New Roman" w:eastAsia="Times New Roman" w:hAnsi="Times New Roman"/>
                <w:szCs w:val="24"/>
                <w:lang w:val="lv-LV"/>
              </w:rPr>
              <w:t xml:space="preserve"> 10 000 t/gadā</w:t>
            </w:r>
            <w:r>
              <w:rPr>
                <w:rFonts w:ascii="Times New Roman" w:eastAsia="Times New Roman" w:hAnsi="Times New Roman"/>
                <w:szCs w:val="24"/>
                <w:lang w:val="lv-LV"/>
              </w:rPr>
              <w:t>.</w:t>
            </w:r>
          </w:p>
          <w:p w14:paraId="051D85E4" w14:textId="37F2E2B9" w:rsidR="00C23EC6" w:rsidRPr="00BC407B" w:rsidRDefault="00E71382" w:rsidP="00E71382">
            <w:pPr>
              <w:pStyle w:val="PreformattedText"/>
              <w:tabs>
                <w:tab w:val="left" w:pos="1800"/>
              </w:tabs>
              <w:jc w:val="both"/>
              <w:rPr>
                <w:rFonts w:ascii="Times New Roman" w:hAnsi="Times New Roman" w:cs="Times New Roman"/>
                <w:sz w:val="24"/>
                <w:szCs w:val="24"/>
                <w:lang w:val="lv-LV"/>
              </w:rPr>
            </w:pPr>
            <w:r w:rsidRPr="00BC407B">
              <w:rPr>
                <w:rFonts w:ascii="Times New Roman" w:hAnsi="Times New Roman" w:cs="Times New Roman"/>
                <w:sz w:val="24"/>
                <w:szCs w:val="24"/>
                <w:lang w:val="lv-LV"/>
              </w:rPr>
              <w:t xml:space="preserve">6.1.2. </w:t>
            </w:r>
            <w:r w:rsidR="00C23EC6" w:rsidRPr="00BC407B">
              <w:rPr>
                <w:rFonts w:ascii="Times New Roman" w:hAnsi="Times New Roman" w:cs="Times New Roman"/>
                <w:sz w:val="24"/>
                <w:szCs w:val="24"/>
                <w:lang w:val="lv-LV"/>
              </w:rPr>
              <w:t>Atkritumu š</w:t>
            </w:r>
            <w:r w:rsidR="00680F73" w:rsidRPr="00BC407B">
              <w:rPr>
                <w:rFonts w:ascii="Times New Roman" w:hAnsi="Times New Roman" w:cs="Times New Roman"/>
                <w:sz w:val="24"/>
                <w:szCs w:val="24"/>
                <w:lang w:val="lv-LV"/>
              </w:rPr>
              <w:t>ķ</w:t>
            </w:r>
            <w:r w:rsidR="00C23EC6" w:rsidRPr="00BC407B">
              <w:rPr>
                <w:rFonts w:ascii="Times New Roman" w:hAnsi="Times New Roman" w:cs="Times New Roman"/>
                <w:sz w:val="24"/>
                <w:szCs w:val="24"/>
                <w:lang w:val="lv-LV"/>
              </w:rPr>
              <w:t>irošanas un apstrādes darbības atļauts veikt tikai telpās. Ārpus telpas atļauts veikt tikai atkritumu uzglabāšanu.</w:t>
            </w:r>
          </w:p>
          <w:p w14:paraId="22DE2AD2" w14:textId="77777777" w:rsidR="00E71382" w:rsidRPr="00BC407B" w:rsidRDefault="00E71382" w:rsidP="00E71382">
            <w:pPr>
              <w:pStyle w:val="BodyText"/>
              <w:spacing w:after="0"/>
              <w:jc w:val="both"/>
              <w:rPr>
                <w:rFonts w:ascii="Times New Roman" w:hAnsi="Times New Roman" w:cs="Times New Roman"/>
                <w:lang w:val="lv-LV"/>
              </w:rPr>
            </w:pPr>
            <w:r w:rsidRPr="00BC407B">
              <w:rPr>
                <w:rFonts w:ascii="Times New Roman" w:hAnsi="Times New Roman" w:cs="Times New Roman"/>
                <w:lang w:val="lv-LV"/>
              </w:rPr>
              <w:t xml:space="preserve">6.1.3. Atļaujas turētāja pienākums ir veikt piesārņojošo darbību atbilstoši atļaujas 1. pielikumā norādītajam darbības aprakstam, spēkā esošajos ārējos normatīvajos aktos noteiktajām prasībām, šīs Atļaujas “C” sadaļas nosacījumiem un Atļaujas pielikumiem. </w:t>
            </w:r>
          </w:p>
          <w:p w14:paraId="401D85F8" w14:textId="77777777" w:rsidR="00E71382" w:rsidRPr="00BC407B" w:rsidRDefault="00E71382" w:rsidP="00E71382">
            <w:pPr>
              <w:pStyle w:val="BodyText"/>
              <w:spacing w:after="0"/>
              <w:jc w:val="both"/>
              <w:rPr>
                <w:rFonts w:ascii="Times New Roman" w:hAnsi="Times New Roman" w:cs="Times New Roman"/>
                <w:lang w:val="lv-LV"/>
              </w:rPr>
            </w:pPr>
            <w:r w:rsidRPr="00BC407B">
              <w:rPr>
                <w:rFonts w:ascii="Times New Roman" w:hAnsi="Times New Roman" w:cs="Times New Roman"/>
                <w:lang w:val="lv-LV"/>
              </w:rPr>
              <w:t>6.1.4. Rakstiski informēt Dienestu par izmantojamās teritorijas izmaiņām īpašumtiesībās. Atļauja ir spēkā, kamēr ir spēkā īpašumtiesības vai lietošanas tiesības.</w:t>
            </w:r>
          </w:p>
          <w:p w14:paraId="47A9401A" w14:textId="77777777" w:rsidR="00E71382" w:rsidRPr="00BC407B" w:rsidRDefault="00E71382" w:rsidP="00E71382">
            <w:pPr>
              <w:pStyle w:val="BodyText"/>
              <w:spacing w:after="0"/>
              <w:jc w:val="both"/>
              <w:rPr>
                <w:rFonts w:ascii="Times New Roman" w:hAnsi="Times New Roman" w:cs="Times New Roman"/>
                <w:lang w:val="lv-LV"/>
              </w:rPr>
            </w:pPr>
            <w:r w:rsidRPr="00BC407B">
              <w:rPr>
                <w:rFonts w:ascii="Times New Roman" w:hAnsi="Times New Roman" w:cs="Times New Roman"/>
                <w:lang w:val="lv-LV"/>
              </w:rPr>
              <w:t xml:space="preserve">6.1.5. Atļauja ir spēkā, ja ir nodrošināts finanšu nodrošinājums. </w:t>
            </w:r>
            <w:r w:rsidRPr="00BC407B">
              <w:rPr>
                <w:rFonts w:ascii="Times New Roman" w:hAnsi="Times New Roman" w:cs="Times New Roman"/>
                <w:u w:val="single"/>
                <w:lang w:val="lv-LV"/>
              </w:rPr>
              <w:t>Finanšu nodrošinājums jāuztur spēkā visu atļaujas darbības laiku</w:t>
            </w:r>
            <w:r w:rsidRPr="00BC407B">
              <w:rPr>
                <w:rFonts w:ascii="Times New Roman" w:hAnsi="Times New Roman" w:cs="Times New Roman"/>
                <w:lang w:val="lv-LV"/>
              </w:rPr>
              <w:t xml:space="preserve">. Ja atļaujas darbības laikā atkritumu apsaimniekotājam nav spēkā esoša finanšu nodrošinājuma, atļaujas darbība tiek apturēta līdz attiecīga nodrošinājuma iesniegšanai Valsts vides dienestam atbilstoši normatīvajiem aktiem atkritumu apsaimniekošanas jomā. </w:t>
            </w:r>
            <w:r w:rsidRPr="00BC407B">
              <w:rPr>
                <w:rFonts w:ascii="Times New Roman" w:hAnsi="Times New Roman" w:cs="Times New Roman"/>
                <w:b/>
                <w:bCs/>
                <w:i/>
                <w:iCs/>
                <w:lang w:val="lv-LV"/>
              </w:rPr>
              <w:t>Vismaz trīs nedēļas pirms finanšu nodrošinājuma termiņa beigām iesniegt Valsts vides dienestā finanšu nodrošinājumu nākošajam periodam</w:t>
            </w:r>
            <w:r w:rsidRPr="00BC407B">
              <w:rPr>
                <w:rFonts w:ascii="Times New Roman" w:hAnsi="Times New Roman" w:cs="Times New Roman"/>
                <w:lang w:val="lv-LV"/>
              </w:rPr>
              <w:t>.</w:t>
            </w:r>
          </w:p>
          <w:p w14:paraId="430D0A73" w14:textId="77777777" w:rsidR="00E71382" w:rsidRPr="00BC407B" w:rsidRDefault="00E71382" w:rsidP="00E71382">
            <w:pPr>
              <w:pStyle w:val="PreformattedText"/>
              <w:tabs>
                <w:tab w:val="left" w:pos="1800"/>
              </w:tabs>
              <w:jc w:val="both"/>
              <w:rPr>
                <w:rFonts w:ascii="Times New Roman" w:hAnsi="Times New Roman" w:cs="Times New Roman"/>
                <w:sz w:val="24"/>
                <w:szCs w:val="24"/>
                <w:lang w:val="lv-LV"/>
              </w:rPr>
            </w:pPr>
            <w:r w:rsidRPr="00BC407B">
              <w:rPr>
                <w:rFonts w:ascii="Times New Roman" w:eastAsia="Times New Roman" w:hAnsi="Times New Roman"/>
                <w:sz w:val="24"/>
                <w:szCs w:val="24"/>
                <w:lang w:val="lv-LV"/>
              </w:rPr>
              <w:t xml:space="preserve">6.1.6. </w:t>
            </w:r>
            <w:r w:rsidRPr="00BC407B">
              <w:rPr>
                <w:rFonts w:ascii="Times New Roman" w:hAnsi="Times New Roman" w:cs="Times New Roman"/>
                <w:sz w:val="24"/>
                <w:szCs w:val="24"/>
                <w:lang w:val="lv-LV"/>
              </w:rPr>
              <w:t>Katru gadu līdz 1.aprīlim iesniegt Dienestā gada pārskatu par atļaujas nosacījumu izpildi par iepriekšējo gadu, vides monitoringu, to izvērtējumu, ņemot vērā normatīvajos aktos par piesārņojošās darbības veikšanu noteikto. Pārskata ieteicamā forma pieejama Valsts vides dienesta tīmekļa vietnē: http://www.vvd.gov.lv/atskaisu-iesniegumu-un-veidlapu-formas/, sadaļā „Atskaišu, iesniegumu un veidlapu formas</w:t>
            </w:r>
            <w:r w:rsidRPr="00BC407B">
              <w:rPr>
                <w:rFonts w:ascii="Times New Roman" w:eastAsia="HGPMinchoE" w:hAnsi="Times New Roman" w:cs="Times New Roman"/>
                <w:sz w:val="24"/>
                <w:szCs w:val="24"/>
                <w:lang w:val="lv-LV"/>
              </w:rPr>
              <w:t>”</w:t>
            </w:r>
            <w:r w:rsidRPr="00BC407B">
              <w:rPr>
                <w:rFonts w:ascii="Times New Roman" w:hAnsi="Times New Roman" w:cs="Times New Roman"/>
                <w:sz w:val="24"/>
                <w:szCs w:val="24"/>
                <w:lang w:val="lv-LV"/>
              </w:rPr>
              <w:t>, „Monitoringa gada pārskatu forma”.</w:t>
            </w:r>
          </w:p>
          <w:p w14:paraId="6656B1EB" w14:textId="706A9307" w:rsidR="00E71382" w:rsidRPr="00BC407B" w:rsidRDefault="00E71382" w:rsidP="00E71382">
            <w:pPr>
              <w:pStyle w:val="BodyText"/>
              <w:spacing w:after="0"/>
              <w:jc w:val="both"/>
              <w:rPr>
                <w:rFonts w:ascii="Times New Roman" w:hAnsi="Times New Roman" w:cs="Times New Roman"/>
                <w:lang w:val="lv-LV"/>
              </w:rPr>
            </w:pPr>
            <w:r w:rsidRPr="00BC407B">
              <w:rPr>
                <w:rFonts w:ascii="Times New Roman" w:hAnsi="Times New Roman" w:cs="Times New Roman"/>
                <w:lang w:val="lv-LV"/>
              </w:rPr>
              <w:t xml:space="preserve">6.1.7. Reģistrēt saņemtās sūdzības par vides piesārņojumu, t.sk. traucējošām smakām vai trokšņiem; noskaidrot piesārņojuma vai traucējošo trokšņu vai smaku rašanās cēloni un operatīvi veikt pasākumus piesārņojuma cēloņa likvidēšanai. Par saņemtajām sūdzībām un veiktajiem pasākumiem nekavējoties informēt </w:t>
            </w:r>
            <w:r w:rsidR="00BC407B" w:rsidRPr="00BC407B">
              <w:rPr>
                <w:rFonts w:ascii="Times New Roman" w:hAnsi="Times New Roman" w:cs="Times New Roman"/>
                <w:lang w:val="lv-LV"/>
              </w:rPr>
              <w:t>Dienestu</w:t>
            </w:r>
            <w:r w:rsidRPr="00BC407B">
              <w:rPr>
                <w:rFonts w:ascii="Times New Roman" w:hAnsi="Times New Roman" w:cs="Times New Roman"/>
                <w:lang w:val="lv-LV"/>
              </w:rPr>
              <w:t>.</w:t>
            </w:r>
          </w:p>
          <w:p w14:paraId="03B8032A" w14:textId="77777777" w:rsidR="008D2BFE" w:rsidRDefault="00E71382" w:rsidP="009404DD">
            <w:pPr>
              <w:tabs>
                <w:tab w:val="left" w:pos="1800"/>
              </w:tabs>
              <w:jc w:val="both"/>
              <w:rPr>
                <w:rFonts w:ascii="Times New Roman" w:eastAsia="Times New Roman" w:hAnsi="Times New Roman" w:cs="Times New Roman"/>
                <w:lang w:val="lv-LV"/>
              </w:rPr>
            </w:pPr>
            <w:r w:rsidRPr="00BC407B">
              <w:rPr>
                <w:rFonts w:ascii="Times New Roman" w:hAnsi="Times New Roman" w:cs="Times New Roman"/>
                <w:lang w:val="lv-LV"/>
              </w:rPr>
              <w:t xml:space="preserve">6.1.8. </w:t>
            </w:r>
            <w:r w:rsidRPr="00BC407B">
              <w:rPr>
                <w:rFonts w:ascii="Times New Roman" w:eastAsia="Times New Roman" w:hAnsi="Times New Roman" w:cs="Times New Roman"/>
                <w:lang w:val="lv-LV"/>
              </w:rPr>
              <w:t xml:space="preserve">Nodrošināt ikgadējo vides aizsardzības oficiālās statistikas un piesārņojošās darbības pārskata veidlapu </w:t>
            </w:r>
            <w:r w:rsidR="00BC407B" w:rsidRPr="00BC407B">
              <w:rPr>
                <w:rFonts w:ascii="Times New Roman" w:eastAsia="Times New Roman" w:hAnsi="Times New Roman"/>
                <w:i/>
                <w:iCs/>
                <w:lang w:val="lv-LV"/>
              </w:rPr>
              <w:t>Veidlapa Nr.2-Gaiss. Pārskats par gaisa aizsardzību”</w:t>
            </w:r>
            <w:r w:rsidR="00BC407B" w:rsidRPr="00BC407B">
              <w:rPr>
                <w:rFonts w:ascii="Times New Roman" w:eastAsia="Times New Roman" w:hAnsi="Times New Roman"/>
                <w:lang w:val="lv-LV"/>
              </w:rPr>
              <w:t xml:space="preserve"> un </w:t>
            </w:r>
            <w:r w:rsidRPr="00BC407B">
              <w:rPr>
                <w:rFonts w:ascii="Times New Roman" w:eastAsia="Times New Roman" w:hAnsi="Times New Roman" w:cs="Times New Roman"/>
                <w:lang w:val="lv-LV"/>
              </w:rPr>
              <w:t>"</w:t>
            </w:r>
            <w:r w:rsidRPr="00BC407B">
              <w:rPr>
                <w:rFonts w:ascii="Times New Roman" w:eastAsia="Times New Roman" w:hAnsi="Times New Roman" w:cs="Times New Roman"/>
                <w:i/>
                <w:iCs/>
                <w:lang w:val="lv-LV"/>
              </w:rPr>
              <w:t>Veidlapa Nr.3-Atkritumi. Pārskats par atkritumiem</w:t>
            </w:r>
            <w:r w:rsidRPr="00BC407B">
              <w:rPr>
                <w:rFonts w:ascii="Times New Roman" w:eastAsia="Times New Roman" w:hAnsi="Times New Roman" w:cs="Times New Roman"/>
                <w:lang w:val="lv-LV"/>
              </w:rPr>
              <w:t xml:space="preserve">" par iepriekšējo kalendāra gadu iesniegšanu, ievadot datus elektroniskajā datu bāzē </w:t>
            </w:r>
            <w:hyperlink r:id="rId15" w:history="1">
              <w:r w:rsidRPr="00BC407B">
                <w:rPr>
                  <w:rStyle w:val="Hyperlink"/>
                  <w:rFonts w:ascii="Times New Roman" w:eastAsia="Times New Roman" w:hAnsi="Times New Roman" w:cs="Times New Roman"/>
                  <w:lang w:val="lv-LV"/>
                </w:rPr>
                <w:t>https://videscentrs.lvgmc.lv/lapas/parskatu-ievadisana</w:t>
              </w:r>
            </w:hyperlink>
            <w:r w:rsidRPr="00BC407B">
              <w:rPr>
                <w:rStyle w:val="Hyperlink"/>
                <w:rFonts w:ascii="Times New Roman" w:eastAsia="Times New Roman" w:hAnsi="Times New Roman" w:cs="Times New Roman"/>
                <w:lang w:val="lv-LV"/>
              </w:rPr>
              <w:t xml:space="preserve"> </w:t>
            </w:r>
            <w:r w:rsidRPr="00BC407B">
              <w:rPr>
                <w:rFonts w:ascii="Times New Roman" w:eastAsia="Times New Roman" w:hAnsi="Times New Roman" w:cs="Times New Roman"/>
                <w:lang w:val="lv-LV"/>
              </w:rPr>
              <w:t>tiešsaistes režīmā atbilstoši spēkā esošo normatīvo aktu prasībām par vides aizsardzības oficiālās statistikas un piesārņojošās darbības pārskata veidlapām.</w:t>
            </w:r>
          </w:p>
          <w:p w14:paraId="4E0CB492" w14:textId="2E39E327" w:rsidR="006F0A17" w:rsidRPr="00826CBE" w:rsidRDefault="006F0A17" w:rsidP="009404DD">
            <w:pPr>
              <w:tabs>
                <w:tab w:val="left" w:pos="1800"/>
              </w:tabs>
              <w:jc w:val="both"/>
              <w:rPr>
                <w:rFonts w:ascii="Times New Roman" w:eastAsia="Times New Roman" w:hAnsi="Times New Roman"/>
                <w:lang w:val="lv-LV"/>
              </w:rPr>
            </w:pPr>
            <w:r>
              <w:rPr>
                <w:rFonts w:ascii="Times New Roman" w:hAnsi="Times New Roman"/>
                <w:lang w:val="lv-LV"/>
              </w:rPr>
              <w:t xml:space="preserve">6.1.9. </w:t>
            </w:r>
            <w:r w:rsidRPr="00805C89">
              <w:rPr>
                <w:rFonts w:ascii="Times New Roman" w:hAnsi="Times New Roman"/>
                <w:lang w:val="lv-LV"/>
              </w:rPr>
              <w:t>Veikt dabas resursu nodokļa par gaisa piesārņošanu no avotiem, kas norādīti 12.tabulā aprēķinu un nomaksāt nodokli Valsts ieņēmumu dienesta noteiktajā budžeta kontā atbilstoši normatīvajiem aktiem par dabas resursu nodokli.</w:t>
            </w:r>
          </w:p>
        </w:tc>
      </w:tr>
    </w:tbl>
    <w:p w14:paraId="14BDFE79" w14:textId="77777777" w:rsidR="008D2BFE" w:rsidRPr="00826CBE" w:rsidRDefault="008D2BFE">
      <w:pPr>
        <w:pStyle w:val="Heading2"/>
        <w:rPr>
          <w:rStyle w:val="Noklusjumarindkopasfonts1"/>
          <w:rFonts w:ascii="Times New Roman" w:eastAsia="Times New Roman" w:hAnsi="Times New Roman"/>
          <w:sz w:val="24"/>
          <w:szCs w:val="24"/>
          <w:lang w:val="lv-LV"/>
        </w:rPr>
      </w:pPr>
      <w:bookmarkStart w:id="9" w:name="_Toc146188735"/>
      <w:r w:rsidRPr="00826CBE">
        <w:rPr>
          <w:rStyle w:val="Noklusjumarindkopasfonts1"/>
          <w:rFonts w:ascii="Times New Roman" w:hAnsi="Times New Roman"/>
          <w:sz w:val="24"/>
          <w:szCs w:val="24"/>
          <w:lang w:val="lv-LV"/>
        </w:rPr>
        <w:t xml:space="preserve">6.2. </w:t>
      </w:r>
      <w:r w:rsidRPr="00826CBE">
        <w:rPr>
          <w:rStyle w:val="Noklusjumarindkopasfonts1"/>
          <w:rFonts w:ascii="Times New Roman" w:eastAsia="Times New Roman" w:hAnsi="Times New Roman"/>
          <w:sz w:val="24"/>
          <w:szCs w:val="24"/>
          <w:lang w:val="lv-LV"/>
        </w:rPr>
        <w:t>darba stundas</w:t>
      </w:r>
      <w:bookmarkEnd w:id="9"/>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1825A88F" w14:textId="77777777">
        <w:tc>
          <w:tcPr>
            <w:tcW w:w="13958" w:type="dxa"/>
            <w:shd w:val="clear" w:color="auto" w:fill="auto"/>
          </w:tcPr>
          <w:p w14:paraId="5D207813" w14:textId="04DE870C" w:rsidR="00883FD3" w:rsidRPr="00700F8F" w:rsidRDefault="00700F8F">
            <w:pPr>
              <w:pStyle w:val="Parasts1"/>
              <w:tabs>
                <w:tab w:val="left" w:pos="1800"/>
              </w:tabs>
              <w:spacing w:after="0" w:line="100" w:lineRule="atLeast"/>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6.2.1. P</w:t>
            </w:r>
            <w:r w:rsidRPr="007763AB">
              <w:rPr>
                <w:rFonts w:ascii="Times New Roman" w:eastAsia="Times New Roman" w:hAnsi="Times New Roman"/>
                <w:sz w:val="24"/>
                <w:szCs w:val="24"/>
                <w:lang w:val="lv-LV"/>
              </w:rPr>
              <w:t>lastmasa atkritumu smalcināšana 24 h/dienā</w:t>
            </w:r>
            <w:r>
              <w:rPr>
                <w:rFonts w:ascii="Times New Roman" w:eastAsia="Times New Roman" w:hAnsi="Times New Roman"/>
                <w:sz w:val="24"/>
                <w:szCs w:val="24"/>
                <w:lang w:val="lv-LV"/>
              </w:rPr>
              <w:t xml:space="preserve"> (3 maiņās), darba dienās; i</w:t>
            </w:r>
            <w:r w:rsidRPr="007763AB">
              <w:rPr>
                <w:rFonts w:ascii="Times New Roman" w:eastAsia="Times New Roman" w:hAnsi="Times New Roman"/>
                <w:sz w:val="24"/>
                <w:szCs w:val="24"/>
                <w:lang w:val="lv-LV"/>
              </w:rPr>
              <w:t>zlietoto kārtridžu/kaset</w:t>
            </w:r>
            <w:r>
              <w:rPr>
                <w:rFonts w:ascii="Times New Roman" w:eastAsia="Times New Roman" w:hAnsi="Times New Roman"/>
                <w:sz w:val="24"/>
                <w:szCs w:val="24"/>
                <w:lang w:val="lv-LV"/>
              </w:rPr>
              <w:t>ņu  savākšana un manuāla izjaukšana  no plkst.</w:t>
            </w:r>
            <w:r w:rsidR="0036116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8:00-17:00, darba dienās</w:t>
            </w:r>
            <w:r w:rsidR="0036116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atkritumu pieņemšana/izvešana </w:t>
            </w:r>
            <w:r w:rsidR="006F0A17">
              <w:rPr>
                <w:rFonts w:ascii="Times New Roman" w:eastAsia="Times New Roman" w:hAnsi="Times New Roman"/>
                <w:sz w:val="24"/>
                <w:szCs w:val="24"/>
                <w:lang w:val="lv-LV"/>
              </w:rPr>
              <w:t xml:space="preserve">no plkst. </w:t>
            </w:r>
            <w:r w:rsidRPr="00700F8F">
              <w:rPr>
                <w:rFonts w:ascii="Times New Roman" w:eastAsia="Times New Roman" w:hAnsi="Times New Roman" w:cs="Times New Roman"/>
                <w:sz w:val="24"/>
                <w:szCs w:val="24"/>
                <w:lang w:val="lv-LV"/>
              </w:rPr>
              <w:t>06:00-</w:t>
            </w:r>
            <w:r>
              <w:rPr>
                <w:rFonts w:ascii="Times New Roman" w:eastAsia="Times New Roman" w:hAnsi="Times New Roman" w:cs="Times New Roman"/>
                <w:sz w:val="24"/>
                <w:szCs w:val="24"/>
                <w:lang w:val="lv-LV"/>
              </w:rPr>
              <w:t>20</w:t>
            </w:r>
            <w:r w:rsidRPr="00700F8F">
              <w:rPr>
                <w:rFonts w:ascii="Times New Roman" w:eastAsia="Times New Roman" w:hAnsi="Times New Roman" w:cs="Times New Roman"/>
                <w:sz w:val="24"/>
                <w:szCs w:val="24"/>
                <w:lang w:val="lv-LV"/>
              </w:rPr>
              <w:t>:00</w:t>
            </w:r>
            <w:r>
              <w:rPr>
                <w:rFonts w:ascii="Times New Roman" w:eastAsia="Times New Roman" w:hAnsi="Times New Roman" w:cs="Times New Roman"/>
                <w:sz w:val="24"/>
                <w:szCs w:val="24"/>
                <w:lang w:val="lv-LV"/>
              </w:rPr>
              <w:t>, darba dienās.</w:t>
            </w:r>
          </w:p>
          <w:p w14:paraId="57D81836" w14:textId="02E34AE0" w:rsidR="00700F8F" w:rsidRPr="00700F8F" w:rsidRDefault="00700F8F">
            <w:pPr>
              <w:pStyle w:val="Parasts1"/>
              <w:tabs>
                <w:tab w:val="left" w:pos="1800"/>
              </w:tabs>
              <w:spacing w:after="0" w:line="100" w:lineRule="atLeast"/>
              <w:rPr>
                <w:rFonts w:ascii="Times New Roman" w:eastAsia="Times New Roman" w:hAnsi="Times New Roman" w:cs="Times New Roman"/>
                <w:sz w:val="24"/>
                <w:szCs w:val="24"/>
                <w:lang w:val="lv-LV"/>
              </w:rPr>
            </w:pPr>
            <w:r w:rsidRPr="00700F8F">
              <w:rPr>
                <w:rFonts w:ascii="Times New Roman" w:eastAsia="Times New Roman" w:hAnsi="Times New Roman" w:cs="Times New Roman"/>
                <w:sz w:val="24"/>
                <w:szCs w:val="24"/>
                <w:lang w:val="lv-LV"/>
              </w:rPr>
              <w:t xml:space="preserve">6.2.2. </w:t>
            </w:r>
            <w:r w:rsidRPr="00700F8F">
              <w:rPr>
                <w:rFonts w:ascii="Times New Roman" w:hAnsi="Times New Roman" w:cs="Times New Roman"/>
                <w:sz w:val="24"/>
                <w:szCs w:val="24"/>
                <w:lang w:val="lv-LV"/>
              </w:rPr>
              <w:t>Iekārtas darbināt tā, lai nepārsniegtu Atļaujas 12.tabulā norādīto emisijas ilgumu.</w:t>
            </w:r>
          </w:p>
        </w:tc>
      </w:tr>
    </w:tbl>
    <w:p w14:paraId="77C040B9" w14:textId="77777777" w:rsidR="008D2BFE" w:rsidRPr="00826CBE" w:rsidRDefault="008D2BFE">
      <w:pPr>
        <w:pStyle w:val="Heading2"/>
        <w:spacing w:before="198" w:after="0"/>
        <w:rPr>
          <w:rStyle w:val="Noklusjumarindkopasfonts1"/>
          <w:rFonts w:ascii="Times New Roman" w:hAnsi="Times New Roman"/>
          <w:sz w:val="24"/>
          <w:szCs w:val="24"/>
          <w:lang w:val="lv-LV"/>
        </w:rPr>
      </w:pPr>
      <w:bookmarkStart w:id="10" w:name="_Toc146188736"/>
      <w:r w:rsidRPr="00826CBE">
        <w:rPr>
          <w:rStyle w:val="Noklusjumarindkopasfonts1"/>
          <w:rFonts w:ascii="Times New Roman" w:hAnsi="Times New Roman"/>
          <w:sz w:val="24"/>
          <w:szCs w:val="24"/>
          <w:lang w:val="lv-LV"/>
        </w:rPr>
        <w:t>7.Resursu izmantošana</w:t>
      </w:r>
      <w:bookmarkEnd w:id="10"/>
      <w:r w:rsidRPr="00826CBE">
        <w:rPr>
          <w:rStyle w:val="Noklusjumarindkopasfonts1"/>
          <w:rFonts w:ascii="Times New Roman" w:hAnsi="Times New Roman"/>
          <w:sz w:val="24"/>
          <w:szCs w:val="24"/>
          <w:lang w:val="lv-LV"/>
        </w:rPr>
        <w:t xml:space="preserve"> </w:t>
      </w:r>
    </w:p>
    <w:p w14:paraId="2580040D" w14:textId="77777777" w:rsidR="008D2BFE" w:rsidRPr="00826CBE" w:rsidRDefault="008D2BFE">
      <w:pPr>
        <w:pStyle w:val="Heading2"/>
        <w:spacing w:before="198" w:after="0"/>
        <w:rPr>
          <w:rStyle w:val="Noklusjumarindkopasfonts1"/>
          <w:rFonts w:ascii="Times New Roman" w:hAnsi="Times New Roman"/>
          <w:sz w:val="24"/>
          <w:szCs w:val="24"/>
          <w:lang w:val="lv-LV"/>
        </w:rPr>
      </w:pPr>
      <w:bookmarkStart w:id="11" w:name="_Toc146188737"/>
      <w:r w:rsidRPr="00826CBE">
        <w:rPr>
          <w:rStyle w:val="Noklusjumarindkopasfonts1"/>
          <w:rFonts w:ascii="Times New Roman" w:hAnsi="Times New Roman"/>
          <w:sz w:val="24"/>
          <w:szCs w:val="24"/>
          <w:lang w:val="lv-LV"/>
        </w:rPr>
        <w:t>7.1. ūdens</w:t>
      </w:r>
      <w:bookmarkEnd w:id="11"/>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0FDA81AA" w14:textId="77777777">
        <w:tc>
          <w:tcPr>
            <w:tcW w:w="13958" w:type="dxa"/>
            <w:shd w:val="clear" w:color="auto" w:fill="auto"/>
          </w:tcPr>
          <w:p w14:paraId="04B33DAA" w14:textId="16B428CD" w:rsidR="00574562" w:rsidRPr="001020E9" w:rsidRDefault="00574562" w:rsidP="00574562">
            <w:pPr>
              <w:pStyle w:val="ListParagraph"/>
              <w:numPr>
                <w:ilvl w:val="0"/>
                <w:numId w:val="1"/>
              </w:numPr>
              <w:jc w:val="both"/>
              <w:rPr>
                <w:rFonts w:ascii="Times New Roman" w:hAnsi="Times New Roman" w:cs="Times New Roman"/>
                <w:lang w:val="lv-LV"/>
              </w:rPr>
            </w:pPr>
            <w:r w:rsidRPr="001020E9">
              <w:rPr>
                <w:rFonts w:ascii="Times New Roman" w:hAnsi="Times New Roman" w:cs="Times New Roman"/>
                <w:lang w:val="lv-LV"/>
              </w:rPr>
              <w:t>7.1.1. Ūdens ieguve no pazemes ūdens ieguves urbuma ar identifikācijas Nr.</w:t>
            </w:r>
            <w:r w:rsidRPr="001020E9">
              <w:rPr>
                <w:bCs/>
                <w:lang w:val="lv-LV"/>
              </w:rPr>
              <w:t xml:space="preserve"> </w:t>
            </w:r>
            <w:r w:rsidR="004E29C6" w:rsidRPr="001020E9">
              <w:rPr>
                <w:rFonts w:ascii="Times New Roman" w:hAnsi="Times New Roman" w:cs="Times New Roman"/>
                <w:bCs/>
                <w:lang w:val="lv-LV"/>
              </w:rPr>
              <w:t>26678</w:t>
            </w:r>
            <w:r w:rsidRPr="001020E9">
              <w:rPr>
                <w:rFonts w:ascii="Times New Roman" w:hAnsi="Times New Roman" w:cs="Times New Roman"/>
                <w:lang w:val="lv-LV"/>
              </w:rPr>
              <w:t xml:space="preserve"> atļauta saskaņā ar 9.tabulu, ūdens lietošana atbilstoši 11.tabulai.</w:t>
            </w:r>
          </w:p>
          <w:p w14:paraId="6B514A3E" w14:textId="77777777" w:rsidR="00574562" w:rsidRPr="001020E9" w:rsidRDefault="00574562" w:rsidP="00574562">
            <w:pPr>
              <w:pStyle w:val="ListParagraph"/>
              <w:numPr>
                <w:ilvl w:val="0"/>
                <w:numId w:val="1"/>
              </w:numPr>
              <w:jc w:val="both"/>
              <w:rPr>
                <w:rFonts w:ascii="Times New Roman" w:eastAsia="Times New Roman" w:hAnsi="Times New Roman" w:cs="Times New Roman"/>
                <w:lang w:val="lv-LV"/>
              </w:rPr>
            </w:pPr>
            <w:r w:rsidRPr="001020E9">
              <w:rPr>
                <w:rFonts w:ascii="Times New Roman" w:hAnsi="Times New Roman" w:cs="Times New Roman"/>
                <w:lang w:val="lv-LV"/>
              </w:rPr>
              <w:t xml:space="preserve">7.1.2. Nodrošināt pazemes ūdens ieguves instrumentālo uzskaiti un attiecīgos datus ierakstīt ūdens ieguves uzskaites žurnālā. </w:t>
            </w:r>
          </w:p>
          <w:p w14:paraId="289A222A" w14:textId="77777777" w:rsidR="00574562" w:rsidRPr="001020E9" w:rsidRDefault="00574562" w:rsidP="00574562">
            <w:pPr>
              <w:pStyle w:val="ListParagraph"/>
              <w:numPr>
                <w:ilvl w:val="0"/>
                <w:numId w:val="1"/>
              </w:numPr>
              <w:jc w:val="both"/>
              <w:rPr>
                <w:rFonts w:ascii="Times New Roman" w:eastAsia="Times New Roman" w:hAnsi="Times New Roman" w:cs="Times New Roman"/>
                <w:lang w:val="lv-LV"/>
              </w:rPr>
            </w:pPr>
            <w:r w:rsidRPr="001020E9">
              <w:rPr>
                <w:rFonts w:ascii="Times New Roman" w:hAnsi="Times New Roman" w:cs="Times New Roman"/>
                <w:lang w:val="lv-LV"/>
              </w:rPr>
              <w:t xml:space="preserve">7.1.3. Reizi mēnesī uzņēmuma atbildīgai amatpersonai ar parakstu apliecināt ierakstu pareizību un atbilstību mēraparatūras rādījumiem. </w:t>
            </w:r>
          </w:p>
          <w:p w14:paraId="3C1D5FA1" w14:textId="77777777" w:rsidR="00574562" w:rsidRPr="001020E9" w:rsidRDefault="00574562" w:rsidP="001020E9">
            <w:pPr>
              <w:pStyle w:val="ListParagraph"/>
              <w:numPr>
                <w:ilvl w:val="0"/>
                <w:numId w:val="1"/>
              </w:numPr>
              <w:tabs>
                <w:tab w:val="clear" w:pos="432"/>
                <w:tab w:val="num" w:pos="0"/>
              </w:tabs>
              <w:ind w:left="0" w:firstLine="0"/>
              <w:jc w:val="both"/>
              <w:rPr>
                <w:rFonts w:ascii="Times New Roman" w:eastAsia="Times New Roman" w:hAnsi="Times New Roman" w:cs="Times New Roman"/>
                <w:lang w:val="lv-LV"/>
              </w:rPr>
            </w:pPr>
            <w:r w:rsidRPr="001020E9">
              <w:rPr>
                <w:rFonts w:ascii="Times New Roman" w:hAnsi="Times New Roman" w:cs="Times New Roman"/>
                <w:lang w:val="lv-LV"/>
              </w:rPr>
              <w:t xml:space="preserve">7.1.4. Dabas resursu nodokli par pazemes ūdens ieguvi saskaņā ar normatīvajiem aktiem par dabas resursu nodokli maksā tikai par to ūdeņu apjomu, kas iegūts virs limita. </w:t>
            </w:r>
          </w:p>
          <w:p w14:paraId="4DEA6A12" w14:textId="77777777" w:rsidR="00574562" w:rsidRPr="001020E9" w:rsidRDefault="00574562" w:rsidP="004E29C6">
            <w:pPr>
              <w:pStyle w:val="ListParagraph"/>
              <w:numPr>
                <w:ilvl w:val="0"/>
                <w:numId w:val="1"/>
              </w:numPr>
              <w:tabs>
                <w:tab w:val="clear" w:pos="432"/>
                <w:tab w:val="num" w:pos="0"/>
              </w:tabs>
              <w:ind w:left="0" w:firstLine="0"/>
              <w:jc w:val="both"/>
              <w:rPr>
                <w:rFonts w:ascii="Times New Roman" w:eastAsia="Times New Roman" w:hAnsi="Times New Roman" w:cs="Times New Roman"/>
                <w:lang w:val="lv-LV"/>
              </w:rPr>
            </w:pPr>
            <w:r w:rsidRPr="001020E9">
              <w:rPr>
                <w:rFonts w:ascii="Times New Roman" w:hAnsi="Times New Roman" w:cs="Times New Roman"/>
                <w:lang w:val="lv-LV"/>
              </w:rPr>
              <w:t xml:space="preserve">7.1.5. Nodrošināt aizsargjoslas ap pazemes ūdens ņemšanas vietu, aizsargjoslu pārklāšanās gadījumos ievērot stingrākās prasības un lielāko minimālo platumu aizsargjoslām. </w:t>
            </w:r>
          </w:p>
          <w:p w14:paraId="34F4126D" w14:textId="77777777" w:rsidR="00574562" w:rsidRPr="001020E9" w:rsidRDefault="00574562" w:rsidP="004E29C6">
            <w:pPr>
              <w:pStyle w:val="ListParagraph"/>
              <w:numPr>
                <w:ilvl w:val="0"/>
                <w:numId w:val="1"/>
              </w:numPr>
              <w:tabs>
                <w:tab w:val="clear" w:pos="432"/>
                <w:tab w:val="num" w:pos="142"/>
              </w:tabs>
              <w:ind w:left="0" w:firstLine="0"/>
              <w:jc w:val="both"/>
              <w:rPr>
                <w:rFonts w:ascii="Times New Roman" w:eastAsia="Times New Roman" w:hAnsi="Times New Roman" w:cs="Times New Roman"/>
                <w:lang w:val="lv-LV"/>
              </w:rPr>
            </w:pPr>
            <w:r w:rsidRPr="001020E9">
              <w:rPr>
                <w:rFonts w:ascii="Times New Roman" w:hAnsi="Times New Roman" w:cs="Times New Roman"/>
                <w:lang w:val="lv-LV"/>
              </w:rPr>
              <w:t>7.1.6. Nodrošināt ūdens ieguves urbuma atveres hermetizāciju, sūkņu telpu uzturēšanu sanitārajā un tehniskajā kārtībā, kā arī nodrošināšanu pret applūšanu.</w:t>
            </w:r>
          </w:p>
          <w:p w14:paraId="1273A9EE" w14:textId="77777777" w:rsidR="00574562" w:rsidRPr="001020E9" w:rsidRDefault="00574562" w:rsidP="004E29C6">
            <w:pPr>
              <w:pStyle w:val="ListParagraph"/>
              <w:numPr>
                <w:ilvl w:val="0"/>
                <w:numId w:val="1"/>
              </w:numPr>
              <w:tabs>
                <w:tab w:val="clear" w:pos="432"/>
                <w:tab w:val="num" w:pos="142"/>
              </w:tabs>
              <w:ind w:left="0" w:firstLine="0"/>
              <w:jc w:val="both"/>
              <w:rPr>
                <w:rFonts w:ascii="Times New Roman" w:hAnsi="Times New Roman" w:cs="Times New Roman"/>
                <w:lang w:val="lv-LV"/>
              </w:rPr>
            </w:pPr>
            <w:r w:rsidRPr="001020E9">
              <w:rPr>
                <w:rFonts w:ascii="Times New Roman" w:hAnsi="Times New Roman" w:cs="Times New Roman"/>
                <w:lang w:val="lv-LV"/>
              </w:rPr>
              <w:t xml:space="preserve">7.1.7. Ja pazemes ūdens ieguves urbuma ekspluatācija tiek pārtraukta, pazemes ūdeņu ieguvējs nodrošina tā konservāciju vai likvidāciju, par ko ir jāsastāda akts. </w:t>
            </w:r>
          </w:p>
          <w:p w14:paraId="7A4ACA20" w14:textId="77777777" w:rsidR="00574562" w:rsidRPr="001020E9" w:rsidRDefault="00574562" w:rsidP="004E29C6">
            <w:pPr>
              <w:pStyle w:val="ListParagraph"/>
              <w:numPr>
                <w:ilvl w:val="0"/>
                <w:numId w:val="1"/>
              </w:numPr>
              <w:tabs>
                <w:tab w:val="clear" w:pos="432"/>
              </w:tabs>
              <w:ind w:left="0" w:firstLine="0"/>
              <w:jc w:val="both"/>
              <w:rPr>
                <w:rFonts w:ascii="Times New Roman" w:hAnsi="Times New Roman" w:cs="Times New Roman"/>
                <w:lang w:val="lv-LV"/>
              </w:rPr>
            </w:pPr>
            <w:r w:rsidRPr="001020E9">
              <w:rPr>
                <w:rFonts w:ascii="Times New Roman" w:hAnsi="Times New Roman" w:cs="Times New Roman"/>
                <w:lang w:val="lv-LV"/>
              </w:rPr>
              <w:t>7.1.8. Atbilstoši normatīvo aktu prasībām pirms pazemes ūdens urbuma konservācijas vai likvidācijas nepieciešams saņemt Valsts vides dienesta sagatavotu licenci.</w:t>
            </w:r>
          </w:p>
          <w:p w14:paraId="3B283087" w14:textId="44BF1871" w:rsidR="008D2BFE" w:rsidRPr="001020E9" w:rsidRDefault="008D2BFE" w:rsidP="004E29C6">
            <w:pPr>
              <w:pStyle w:val="ListParagraph"/>
              <w:numPr>
                <w:ilvl w:val="0"/>
                <w:numId w:val="1"/>
              </w:numPr>
              <w:tabs>
                <w:tab w:val="left" w:pos="1800"/>
              </w:tabs>
              <w:jc w:val="both"/>
              <w:rPr>
                <w:rFonts w:ascii="Times New Roman" w:eastAsia="Times New Roman" w:hAnsi="Times New Roman"/>
                <w:szCs w:val="24"/>
                <w:lang w:val="lv-LV"/>
              </w:rPr>
            </w:pPr>
          </w:p>
        </w:tc>
      </w:tr>
    </w:tbl>
    <w:p w14:paraId="6DB6EB4B" w14:textId="77777777" w:rsidR="008D2BFE" w:rsidRPr="00826CBE" w:rsidRDefault="008D2BFE">
      <w:pPr>
        <w:rPr>
          <w:rFonts w:ascii="Times New Roman" w:hAnsi="Times New Roman"/>
          <w:b/>
          <w:bCs/>
          <w:lang w:val="lv-LV"/>
        </w:rPr>
      </w:pPr>
      <w:bookmarkStart w:id="12" w:name="__RefHeading___Toc19459_1497986092"/>
      <w:bookmarkEnd w:id="12"/>
      <w:r w:rsidRPr="00826CBE">
        <w:rPr>
          <w:rFonts w:ascii="Times New Roman" w:hAnsi="Times New Roman"/>
          <w:b/>
          <w:bCs/>
          <w:lang w:val="lv-LV"/>
        </w:rPr>
        <w:t>9.Tabula. Ūdens ieguve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44"/>
        <w:gridCol w:w="1745"/>
        <w:gridCol w:w="1744"/>
        <w:gridCol w:w="1745"/>
        <w:gridCol w:w="1744"/>
        <w:gridCol w:w="1745"/>
        <w:gridCol w:w="1744"/>
        <w:gridCol w:w="1747"/>
      </w:tblGrid>
      <w:tr w:rsidR="00AD1CDA" w:rsidRPr="00826CBE" w14:paraId="46F13237" w14:textId="77777777">
        <w:tc>
          <w:tcPr>
            <w:tcW w:w="1744" w:type="dxa"/>
            <w:tcBorders>
              <w:top w:val="single" w:sz="1" w:space="0" w:color="000000"/>
              <w:left w:val="single" w:sz="1" w:space="0" w:color="000000"/>
              <w:bottom w:val="single" w:sz="1" w:space="0" w:color="000000"/>
            </w:tcBorders>
            <w:shd w:val="clear" w:color="auto" w:fill="auto"/>
          </w:tcPr>
          <w:p w14:paraId="1D6D8C5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ieguves avota identifikācijas numurs</w:t>
            </w:r>
          </w:p>
        </w:tc>
        <w:tc>
          <w:tcPr>
            <w:tcW w:w="1745" w:type="dxa"/>
            <w:tcBorders>
              <w:top w:val="single" w:sz="1" w:space="0" w:color="000000"/>
              <w:left w:val="single" w:sz="1" w:space="0" w:color="000000"/>
              <w:bottom w:val="single" w:sz="1" w:space="0" w:color="000000"/>
            </w:tcBorders>
            <w:shd w:val="clear" w:color="auto" w:fill="auto"/>
          </w:tcPr>
          <w:p w14:paraId="0EADB5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ieguves avota nosaukums un atrašanās vieta (adrese)</w:t>
            </w:r>
          </w:p>
        </w:tc>
        <w:tc>
          <w:tcPr>
            <w:tcW w:w="1744" w:type="dxa"/>
            <w:tcBorders>
              <w:top w:val="single" w:sz="1" w:space="0" w:color="000000"/>
              <w:left w:val="single" w:sz="1" w:space="0" w:color="000000"/>
              <w:bottom w:val="single" w:sz="1" w:space="0" w:color="000000"/>
            </w:tcBorders>
            <w:shd w:val="clear" w:color="auto" w:fill="auto"/>
          </w:tcPr>
          <w:p w14:paraId="390F5B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ieguves avota ģeogrāfiskās koordinātas Z platums</w:t>
            </w:r>
          </w:p>
        </w:tc>
        <w:tc>
          <w:tcPr>
            <w:tcW w:w="1745" w:type="dxa"/>
            <w:tcBorders>
              <w:top w:val="single" w:sz="1" w:space="0" w:color="000000"/>
              <w:left w:val="single" w:sz="1" w:space="0" w:color="000000"/>
              <w:bottom w:val="single" w:sz="1" w:space="0" w:color="000000"/>
            </w:tcBorders>
            <w:shd w:val="clear" w:color="auto" w:fill="auto"/>
          </w:tcPr>
          <w:p w14:paraId="1D3CC641" w14:textId="77777777" w:rsidR="008D2BFE" w:rsidRPr="001020E9" w:rsidRDefault="008D2BFE">
            <w:pPr>
              <w:pStyle w:val="TableContents"/>
              <w:rPr>
                <w:rFonts w:ascii="Times New Roman" w:hAnsi="Times New Roman" w:cs="DejaVu Sans Mono"/>
                <w:sz w:val="22"/>
                <w:szCs w:val="22"/>
                <w:lang w:val="lv-LV"/>
              </w:rPr>
            </w:pPr>
            <w:r w:rsidRPr="001020E9">
              <w:rPr>
                <w:rFonts w:ascii="Times New Roman" w:hAnsi="Times New Roman" w:cs="DejaVu Sans Mono"/>
                <w:sz w:val="22"/>
                <w:szCs w:val="22"/>
                <w:lang w:val="lv-LV"/>
              </w:rPr>
              <w:t>Ūdens ieguves avota ģeogrāfiskās koordinātas A garums</w:t>
            </w:r>
          </w:p>
        </w:tc>
        <w:tc>
          <w:tcPr>
            <w:tcW w:w="1744" w:type="dxa"/>
            <w:tcBorders>
              <w:top w:val="single" w:sz="1" w:space="0" w:color="000000"/>
              <w:left w:val="single" w:sz="1" w:space="0" w:color="000000"/>
              <w:bottom w:val="single" w:sz="1" w:space="0" w:color="000000"/>
            </w:tcBorders>
            <w:shd w:val="clear" w:color="auto" w:fill="auto"/>
          </w:tcPr>
          <w:p w14:paraId="3F8E6D40" w14:textId="77777777" w:rsidR="008D2BFE" w:rsidRPr="001020E9" w:rsidRDefault="008D2BFE">
            <w:pPr>
              <w:pStyle w:val="TableContents"/>
              <w:rPr>
                <w:rFonts w:ascii="Times New Roman" w:hAnsi="Times New Roman" w:cs="DejaVu Sans Mono"/>
                <w:sz w:val="22"/>
                <w:szCs w:val="22"/>
                <w:lang w:val="lv-LV"/>
              </w:rPr>
            </w:pPr>
            <w:r w:rsidRPr="001020E9">
              <w:rPr>
                <w:rFonts w:ascii="Times New Roman" w:hAnsi="Times New Roman" w:cs="DejaVu Sans Mono"/>
                <w:sz w:val="22"/>
                <w:szCs w:val="22"/>
                <w:lang w:val="lv-LV"/>
              </w:rPr>
              <w:t>Ūdens ieguves avota saimnieciskā iecirkņa kods</w:t>
            </w:r>
          </w:p>
        </w:tc>
        <w:tc>
          <w:tcPr>
            <w:tcW w:w="1745" w:type="dxa"/>
            <w:tcBorders>
              <w:top w:val="single" w:sz="1" w:space="0" w:color="000000"/>
              <w:left w:val="single" w:sz="1" w:space="0" w:color="000000"/>
              <w:bottom w:val="single" w:sz="1" w:space="0" w:color="000000"/>
            </w:tcBorders>
            <w:shd w:val="clear" w:color="auto" w:fill="auto"/>
          </w:tcPr>
          <w:p w14:paraId="56020E95" w14:textId="77777777" w:rsidR="008D2BFE" w:rsidRPr="001020E9" w:rsidRDefault="008D2BFE">
            <w:pPr>
              <w:pStyle w:val="TableContents"/>
              <w:rPr>
                <w:rFonts w:ascii="Times New Roman" w:hAnsi="Times New Roman" w:cs="DejaVu Sans Mono"/>
                <w:sz w:val="22"/>
                <w:szCs w:val="22"/>
                <w:lang w:val="lv-LV"/>
              </w:rPr>
            </w:pPr>
            <w:r w:rsidRPr="001020E9">
              <w:rPr>
                <w:rFonts w:ascii="Times New Roman" w:hAnsi="Times New Roman" w:cs="DejaVu Sans Mono"/>
                <w:sz w:val="22"/>
                <w:szCs w:val="22"/>
                <w:lang w:val="lv-LV"/>
              </w:rPr>
              <w:t>Ūdens ieguves avota teritorijas kods</w:t>
            </w:r>
          </w:p>
        </w:tc>
        <w:tc>
          <w:tcPr>
            <w:tcW w:w="1744" w:type="dxa"/>
            <w:tcBorders>
              <w:top w:val="single" w:sz="1" w:space="0" w:color="000000"/>
              <w:left w:val="single" w:sz="1" w:space="0" w:color="000000"/>
              <w:bottom w:val="single" w:sz="1" w:space="0" w:color="000000"/>
            </w:tcBorders>
            <w:shd w:val="clear" w:color="auto" w:fill="auto"/>
          </w:tcPr>
          <w:p w14:paraId="27F65E4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daudzums kubikmetri dienā</w:t>
            </w:r>
          </w:p>
        </w:tc>
        <w:tc>
          <w:tcPr>
            <w:tcW w:w="1747" w:type="dxa"/>
            <w:tcBorders>
              <w:top w:val="single" w:sz="1" w:space="0" w:color="000000"/>
              <w:left w:val="single" w:sz="1" w:space="0" w:color="000000"/>
              <w:bottom w:val="single" w:sz="1" w:space="0" w:color="000000"/>
              <w:right w:val="single" w:sz="1" w:space="0" w:color="000000"/>
            </w:tcBorders>
            <w:shd w:val="clear" w:color="auto" w:fill="auto"/>
          </w:tcPr>
          <w:p w14:paraId="318B45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daudzums kubikmetri gadā</w:t>
            </w:r>
          </w:p>
        </w:tc>
      </w:tr>
      <w:tr w:rsidR="00AD1CDA" w:rsidRPr="00826CBE" w14:paraId="0F18CC8F" w14:textId="77777777">
        <w:tc>
          <w:tcPr>
            <w:tcW w:w="1744" w:type="dxa"/>
            <w:tcBorders>
              <w:left w:val="single" w:sz="1" w:space="0" w:color="000000"/>
              <w:bottom w:val="single" w:sz="1" w:space="0" w:color="000000"/>
            </w:tcBorders>
            <w:shd w:val="clear" w:color="auto" w:fill="auto"/>
          </w:tcPr>
          <w:p w14:paraId="2E20469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26678</w:t>
            </w:r>
          </w:p>
        </w:tc>
        <w:tc>
          <w:tcPr>
            <w:tcW w:w="1745" w:type="dxa"/>
            <w:tcBorders>
              <w:left w:val="single" w:sz="1" w:space="0" w:color="000000"/>
              <w:bottom w:val="single" w:sz="1" w:space="0" w:color="000000"/>
            </w:tcBorders>
            <w:shd w:val="clear" w:color="auto" w:fill="auto"/>
          </w:tcPr>
          <w:p w14:paraId="2741DEB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Priedītes, Cēres pagasts, Tukuma novads</w:t>
            </w:r>
          </w:p>
        </w:tc>
        <w:tc>
          <w:tcPr>
            <w:tcW w:w="1744" w:type="dxa"/>
            <w:tcBorders>
              <w:left w:val="single" w:sz="1" w:space="0" w:color="000000"/>
              <w:bottom w:val="single" w:sz="1" w:space="0" w:color="000000"/>
            </w:tcBorders>
            <w:shd w:val="clear" w:color="auto" w:fill="auto"/>
          </w:tcPr>
          <w:p w14:paraId="2508BDC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331202.110</w:t>
            </w:r>
          </w:p>
        </w:tc>
        <w:tc>
          <w:tcPr>
            <w:tcW w:w="1745" w:type="dxa"/>
            <w:tcBorders>
              <w:left w:val="single" w:sz="1" w:space="0" w:color="000000"/>
              <w:bottom w:val="single" w:sz="1" w:space="0" w:color="000000"/>
            </w:tcBorders>
            <w:shd w:val="clear" w:color="auto" w:fill="auto"/>
          </w:tcPr>
          <w:p w14:paraId="5B64A1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435766.640</w:t>
            </w:r>
          </w:p>
        </w:tc>
        <w:tc>
          <w:tcPr>
            <w:tcW w:w="1744" w:type="dxa"/>
            <w:tcBorders>
              <w:left w:val="single" w:sz="1" w:space="0" w:color="000000"/>
              <w:bottom w:val="single" w:sz="1" w:space="0" w:color="000000"/>
            </w:tcBorders>
            <w:shd w:val="clear" w:color="auto" w:fill="auto"/>
          </w:tcPr>
          <w:p w14:paraId="3E9B60C2" w14:textId="0C109060" w:rsidR="008D2BFE" w:rsidRPr="00826CBE" w:rsidRDefault="001020E9">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376344</w:t>
            </w:r>
          </w:p>
        </w:tc>
        <w:tc>
          <w:tcPr>
            <w:tcW w:w="1745" w:type="dxa"/>
            <w:tcBorders>
              <w:left w:val="single" w:sz="1" w:space="0" w:color="000000"/>
              <w:bottom w:val="single" w:sz="1" w:space="0" w:color="000000"/>
            </w:tcBorders>
            <w:shd w:val="clear" w:color="auto" w:fill="auto"/>
          </w:tcPr>
          <w:p w14:paraId="69DBD66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0052400 Cēres pagasts</w:t>
            </w:r>
          </w:p>
        </w:tc>
        <w:tc>
          <w:tcPr>
            <w:tcW w:w="1744" w:type="dxa"/>
            <w:tcBorders>
              <w:left w:val="single" w:sz="1" w:space="0" w:color="000000"/>
              <w:bottom w:val="single" w:sz="1" w:space="0" w:color="000000"/>
            </w:tcBorders>
            <w:shd w:val="clear" w:color="auto" w:fill="auto"/>
          </w:tcPr>
          <w:p w14:paraId="31BE1FA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0.625</w:t>
            </w:r>
          </w:p>
        </w:tc>
        <w:tc>
          <w:tcPr>
            <w:tcW w:w="1747" w:type="dxa"/>
            <w:tcBorders>
              <w:left w:val="single" w:sz="1" w:space="0" w:color="000000"/>
              <w:bottom w:val="single" w:sz="1" w:space="0" w:color="000000"/>
              <w:right w:val="single" w:sz="1" w:space="0" w:color="000000"/>
            </w:tcBorders>
            <w:shd w:val="clear" w:color="auto" w:fill="auto"/>
          </w:tcPr>
          <w:p w14:paraId="65D09C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157.5</w:t>
            </w:r>
          </w:p>
        </w:tc>
      </w:tr>
    </w:tbl>
    <w:p w14:paraId="456C46A4" w14:textId="77777777" w:rsidR="008D2BFE" w:rsidRPr="00826CBE" w:rsidRDefault="008D2BFE">
      <w:pPr>
        <w:pStyle w:val="TableContents"/>
        <w:rPr>
          <w:rFonts w:ascii="Times New Roman" w:hAnsi="Times New Roman" w:cs="DejaVu Sans Mono"/>
          <w:sz w:val="22"/>
          <w:szCs w:val="22"/>
          <w:lang w:val="lv-LV"/>
        </w:rPr>
      </w:pPr>
    </w:p>
    <w:p w14:paraId="13C91FAC" w14:textId="77777777" w:rsidR="008D2BFE" w:rsidRPr="00826CBE" w:rsidRDefault="008D2BFE">
      <w:pPr>
        <w:rPr>
          <w:rFonts w:ascii="Times New Roman" w:hAnsi="Times New Roman"/>
          <w:b/>
          <w:bCs/>
          <w:lang w:val="lv-LV"/>
        </w:rPr>
      </w:pPr>
      <w:bookmarkStart w:id="13" w:name="__RefHeading___Toc19461_1497986092"/>
      <w:bookmarkEnd w:id="13"/>
      <w:r w:rsidRPr="00826CBE">
        <w:rPr>
          <w:rFonts w:ascii="Times New Roman" w:hAnsi="Times New Roman"/>
          <w:b/>
          <w:bCs/>
          <w:lang w:val="lv-LV"/>
        </w:rPr>
        <w:t>11.Tabula. Ūdens lietošana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26"/>
        <w:gridCol w:w="2326"/>
        <w:gridCol w:w="2326"/>
        <w:gridCol w:w="2326"/>
        <w:gridCol w:w="2327"/>
        <w:gridCol w:w="2327"/>
      </w:tblGrid>
      <w:tr w:rsidR="00AD1CDA" w:rsidRPr="00826CBE" w14:paraId="4DBAB74C" w14:textId="77777777">
        <w:tc>
          <w:tcPr>
            <w:tcW w:w="2326" w:type="dxa"/>
            <w:tcBorders>
              <w:top w:val="single" w:sz="1" w:space="0" w:color="000000"/>
              <w:left w:val="single" w:sz="1" w:space="0" w:color="000000"/>
              <w:bottom w:val="single" w:sz="1" w:space="0" w:color="000000"/>
            </w:tcBorders>
            <w:shd w:val="clear" w:color="auto" w:fill="auto"/>
          </w:tcPr>
          <w:p w14:paraId="25D0CA1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Ūdens ieguves avoti un izmantošanas veidi</w:t>
            </w:r>
          </w:p>
        </w:tc>
        <w:tc>
          <w:tcPr>
            <w:tcW w:w="2326" w:type="dxa"/>
            <w:tcBorders>
              <w:top w:val="single" w:sz="1" w:space="0" w:color="000000"/>
              <w:left w:val="single" w:sz="1" w:space="0" w:color="000000"/>
              <w:bottom w:val="single" w:sz="1" w:space="0" w:color="000000"/>
            </w:tcBorders>
            <w:shd w:val="clear" w:color="auto" w:fill="auto"/>
          </w:tcPr>
          <w:p w14:paraId="55E504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Kopējais ūdens patēriņš (kubikmetri gadā)</w:t>
            </w:r>
          </w:p>
        </w:tc>
        <w:tc>
          <w:tcPr>
            <w:tcW w:w="2326" w:type="dxa"/>
            <w:tcBorders>
              <w:top w:val="single" w:sz="1" w:space="0" w:color="000000"/>
              <w:left w:val="single" w:sz="1" w:space="0" w:color="000000"/>
              <w:bottom w:val="single" w:sz="1" w:space="0" w:color="000000"/>
            </w:tcBorders>
            <w:shd w:val="clear" w:color="auto" w:fill="auto"/>
          </w:tcPr>
          <w:p w14:paraId="4DE6EAE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Atdzesēšanai (kubikmetri gadā)</w:t>
            </w:r>
          </w:p>
        </w:tc>
        <w:tc>
          <w:tcPr>
            <w:tcW w:w="2326" w:type="dxa"/>
            <w:tcBorders>
              <w:top w:val="single" w:sz="1" w:space="0" w:color="000000"/>
              <w:left w:val="single" w:sz="1" w:space="0" w:color="000000"/>
              <w:bottom w:val="single" w:sz="1" w:space="0" w:color="000000"/>
            </w:tcBorders>
            <w:shd w:val="clear" w:color="auto" w:fill="auto"/>
          </w:tcPr>
          <w:p w14:paraId="2ECDEFE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Ražošanas procesiem (kubikmetri gadā)</w:t>
            </w:r>
          </w:p>
        </w:tc>
        <w:tc>
          <w:tcPr>
            <w:tcW w:w="2327" w:type="dxa"/>
            <w:tcBorders>
              <w:top w:val="single" w:sz="1" w:space="0" w:color="000000"/>
              <w:left w:val="single" w:sz="1" w:space="0" w:color="000000"/>
              <w:bottom w:val="single" w:sz="1" w:space="0" w:color="000000"/>
            </w:tcBorders>
            <w:shd w:val="clear" w:color="auto" w:fill="auto"/>
          </w:tcPr>
          <w:p w14:paraId="2D78C71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Sadzīves vajadzībām (kubikmetri gadā)</w:t>
            </w:r>
          </w:p>
        </w:tc>
        <w:tc>
          <w:tcPr>
            <w:tcW w:w="2327" w:type="dxa"/>
            <w:tcBorders>
              <w:top w:val="single" w:sz="1" w:space="0" w:color="000000"/>
              <w:left w:val="single" w:sz="1" w:space="0" w:color="000000"/>
              <w:bottom w:val="single" w:sz="1" w:space="0" w:color="000000"/>
              <w:right w:val="single" w:sz="1" w:space="0" w:color="000000"/>
            </w:tcBorders>
            <w:shd w:val="clear" w:color="auto" w:fill="auto"/>
          </w:tcPr>
          <w:p w14:paraId="0D7B49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Citiem mērķiem (kubikmetri gadā)</w:t>
            </w:r>
          </w:p>
        </w:tc>
      </w:tr>
      <w:tr w:rsidR="00AD1CDA" w:rsidRPr="00826CBE" w14:paraId="4852F64F" w14:textId="77777777">
        <w:tc>
          <w:tcPr>
            <w:tcW w:w="2326" w:type="dxa"/>
            <w:tcBorders>
              <w:left w:val="single" w:sz="1" w:space="0" w:color="000000"/>
              <w:bottom w:val="single" w:sz="1" w:space="0" w:color="000000"/>
            </w:tcBorders>
            <w:shd w:val="clear" w:color="auto" w:fill="auto"/>
          </w:tcPr>
          <w:p w14:paraId="0F16CD2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īpašniekam piederoša urbuma</w:t>
            </w:r>
          </w:p>
        </w:tc>
        <w:tc>
          <w:tcPr>
            <w:tcW w:w="2326" w:type="dxa"/>
            <w:tcBorders>
              <w:left w:val="single" w:sz="1" w:space="0" w:color="000000"/>
              <w:bottom w:val="single" w:sz="1" w:space="0" w:color="000000"/>
            </w:tcBorders>
            <w:shd w:val="clear" w:color="auto" w:fill="auto"/>
          </w:tcPr>
          <w:p w14:paraId="78C841C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157.7</w:t>
            </w:r>
          </w:p>
        </w:tc>
        <w:tc>
          <w:tcPr>
            <w:tcW w:w="2326" w:type="dxa"/>
            <w:tcBorders>
              <w:left w:val="single" w:sz="1" w:space="0" w:color="000000"/>
              <w:bottom w:val="single" w:sz="1" w:space="0" w:color="000000"/>
            </w:tcBorders>
            <w:shd w:val="clear" w:color="auto" w:fill="auto"/>
          </w:tcPr>
          <w:p w14:paraId="358F6FF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2326" w:type="dxa"/>
            <w:tcBorders>
              <w:left w:val="single" w:sz="1" w:space="0" w:color="000000"/>
              <w:bottom w:val="single" w:sz="1" w:space="0" w:color="000000"/>
            </w:tcBorders>
            <w:shd w:val="clear" w:color="auto" w:fill="auto"/>
          </w:tcPr>
          <w:p w14:paraId="5AC825E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2327" w:type="dxa"/>
            <w:tcBorders>
              <w:left w:val="single" w:sz="1" w:space="0" w:color="000000"/>
              <w:bottom w:val="single" w:sz="1" w:space="0" w:color="000000"/>
            </w:tcBorders>
            <w:shd w:val="clear" w:color="auto" w:fill="auto"/>
          </w:tcPr>
          <w:p w14:paraId="4B623B4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157.7</w:t>
            </w:r>
          </w:p>
        </w:tc>
        <w:tc>
          <w:tcPr>
            <w:tcW w:w="2327" w:type="dxa"/>
            <w:tcBorders>
              <w:left w:val="single" w:sz="1" w:space="0" w:color="000000"/>
              <w:bottom w:val="single" w:sz="1" w:space="0" w:color="000000"/>
              <w:right w:val="single" w:sz="1" w:space="0" w:color="000000"/>
            </w:tcBorders>
            <w:shd w:val="clear" w:color="auto" w:fill="auto"/>
          </w:tcPr>
          <w:p w14:paraId="1289B78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r>
      <w:tr w:rsidR="00AD1CDA" w:rsidRPr="00826CBE" w14:paraId="36D11AD4" w14:textId="77777777">
        <w:tc>
          <w:tcPr>
            <w:tcW w:w="2326" w:type="dxa"/>
            <w:tcBorders>
              <w:left w:val="single" w:sz="1" w:space="0" w:color="000000"/>
              <w:bottom w:val="single" w:sz="1" w:space="0" w:color="000000"/>
            </w:tcBorders>
            <w:shd w:val="clear" w:color="auto" w:fill="auto"/>
          </w:tcPr>
          <w:p w14:paraId="31C011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Kopā</w:t>
            </w:r>
          </w:p>
        </w:tc>
        <w:tc>
          <w:tcPr>
            <w:tcW w:w="2326" w:type="dxa"/>
            <w:tcBorders>
              <w:left w:val="single" w:sz="1" w:space="0" w:color="000000"/>
              <w:bottom w:val="single" w:sz="1" w:space="0" w:color="000000"/>
            </w:tcBorders>
            <w:shd w:val="clear" w:color="auto" w:fill="auto"/>
          </w:tcPr>
          <w:p w14:paraId="307ECFD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157.5</w:t>
            </w:r>
          </w:p>
        </w:tc>
        <w:tc>
          <w:tcPr>
            <w:tcW w:w="2326" w:type="dxa"/>
            <w:tcBorders>
              <w:left w:val="single" w:sz="1" w:space="0" w:color="000000"/>
              <w:bottom w:val="single" w:sz="1" w:space="0" w:color="000000"/>
            </w:tcBorders>
            <w:shd w:val="clear" w:color="auto" w:fill="auto"/>
          </w:tcPr>
          <w:p w14:paraId="0BF8E03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2326" w:type="dxa"/>
            <w:tcBorders>
              <w:left w:val="single" w:sz="1" w:space="0" w:color="000000"/>
              <w:bottom w:val="single" w:sz="1" w:space="0" w:color="000000"/>
            </w:tcBorders>
            <w:shd w:val="clear" w:color="auto" w:fill="auto"/>
          </w:tcPr>
          <w:p w14:paraId="65BDBD9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2327" w:type="dxa"/>
            <w:tcBorders>
              <w:left w:val="single" w:sz="1" w:space="0" w:color="000000"/>
              <w:bottom w:val="single" w:sz="1" w:space="0" w:color="000000"/>
            </w:tcBorders>
            <w:shd w:val="clear" w:color="auto" w:fill="auto"/>
          </w:tcPr>
          <w:p w14:paraId="3B20665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157.5</w:t>
            </w:r>
          </w:p>
        </w:tc>
        <w:tc>
          <w:tcPr>
            <w:tcW w:w="2327" w:type="dxa"/>
            <w:tcBorders>
              <w:left w:val="single" w:sz="1" w:space="0" w:color="000000"/>
              <w:bottom w:val="single" w:sz="1" w:space="0" w:color="000000"/>
              <w:right w:val="single" w:sz="1" w:space="0" w:color="000000"/>
            </w:tcBorders>
            <w:shd w:val="clear" w:color="auto" w:fill="auto"/>
          </w:tcPr>
          <w:p w14:paraId="6502C87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r>
    </w:tbl>
    <w:p w14:paraId="68C3A3E9" w14:textId="77777777" w:rsidR="008D2BFE" w:rsidRPr="00826CBE" w:rsidRDefault="008D2BFE">
      <w:pPr>
        <w:pStyle w:val="Heading2"/>
        <w:rPr>
          <w:rFonts w:ascii="Times New Roman" w:hAnsi="Times New Roman"/>
          <w:sz w:val="24"/>
          <w:szCs w:val="24"/>
          <w:lang w:val="lv-LV"/>
        </w:rPr>
      </w:pPr>
      <w:bookmarkStart w:id="14" w:name="_Toc146188738"/>
      <w:r w:rsidRPr="00826CBE">
        <w:rPr>
          <w:rFonts w:ascii="Times New Roman" w:hAnsi="Times New Roman"/>
          <w:sz w:val="24"/>
          <w:szCs w:val="24"/>
          <w:lang w:val="lv-LV"/>
        </w:rPr>
        <w:t>7.2. enerģija</w:t>
      </w:r>
      <w:bookmarkEnd w:id="14"/>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5603DB8" w14:textId="77777777">
        <w:tc>
          <w:tcPr>
            <w:tcW w:w="13958" w:type="dxa"/>
            <w:shd w:val="clear" w:color="auto" w:fill="auto"/>
          </w:tcPr>
          <w:p w14:paraId="400FB888" w14:textId="419E7C20" w:rsidR="001020E9" w:rsidRPr="001020E9" w:rsidRDefault="001020E9" w:rsidP="008D2BFE">
            <w:pPr>
              <w:tabs>
                <w:tab w:val="left" w:pos="1800"/>
              </w:tabs>
              <w:jc w:val="both"/>
              <w:rPr>
                <w:rFonts w:ascii="Times New Roman" w:eastAsia="Times New Roman" w:hAnsi="Times New Roman"/>
                <w:lang w:val="lv-LV"/>
              </w:rPr>
            </w:pPr>
            <w:r w:rsidRPr="009660E6">
              <w:rPr>
                <w:rFonts w:ascii="Times New Roman" w:eastAsia="Times New Roman" w:hAnsi="Times New Roman"/>
                <w:lang w:val="lv-LV"/>
              </w:rPr>
              <w:t>7.2.1.</w:t>
            </w:r>
            <w:r w:rsidRPr="001020E9">
              <w:rPr>
                <w:rFonts w:ascii="Times New Roman" w:eastAsia="Times New Roman" w:hAnsi="Times New Roman"/>
                <w:lang w:val="lv-LV"/>
              </w:rPr>
              <w:t>Elektroenerģijas patēriņu un uzskaiti veikt atbilstoši noslēgtā apakšnomas līguma nosacījumiem.</w:t>
            </w:r>
            <w:r w:rsidRPr="001020E9">
              <w:rPr>
                <w:rFonts w:ascii="Times New Roman" w:eastAsia="Times New Roman" w:hAnsi="Times New Roman"/>
                <w:lang w:val="lv-LV"/>
              </w:rPr>
              <w:br/>
              <w:t>7.2.2. Atļautais kurināmā patēriņš uzņēmuma vajadzībām un dīzeļdegvielas patēriņš iekārtu darbināšanai atbilstoši Atļaujas 3. un 4. tabulai.</w:t>
            </w:r>
          </w:p>
          <w:p w14:paraId="1820E92F" w14:textId="77777777" w:rsidR="008D2BFE" w:rsidRDefault="001020E9" w:rsidP="00D247D7">
            <w:pPr>
              <w:pStyle w:val="Parasts1"/>
              <w:tabs>
                <w:tab w:val="left" w:pos="1800"/>
              </w:tabs>
              <w:spacing w:after="0" w:line="100" w:lineRule="atLeast"/>
              <w:jc w:val="both"/>
              <w:rPr>
                <w:rFonts w:ascii="Times New Roman" w:eastAsia="Times New Roman" w:hAnsi="Times New Roman"/>
                <w:sz w:val="24"/>
                <w:szCs w:val="24"/>
                <w:lang w:val="lv-LV"/>
              </w:rPr>
            </w:pPr>
            <w:r w:rsidRPr="001020E9">
              <w:rPr>
                <w:rFonts w:ascii="Times New Roman" w:eastAsia="Times New Roman" w:hAnsi="Times New Roman"/>
                <w:sz w:val="24"/>
                <w:szCs w:val="24"/>
                <w:lang w:val="lv-LV"/>
              </w:rPr>
              <w:t>7.2.3. Veikt kurināmā patēriņa uzskaiti papīra veidā vai elektroniski.</w:t>
            </w:r>
          </w:p>
          <w:p w14:paraId="34741BEE" w14:textId="14312887" w:rsidR="001020E9" w:rsidRPr="00826CBE" w:rsidRDefault="001020E9" w:rsidP="001020E9">
            <w:pPr>
              <w:pStyle w:val="Parasts1"/>
              <w:tabs>
                <w:tab w:val="left" w:pos="1800"/>
              </w:tabs>
              <w:spacing w:after="0" w:line="100" w:lineRule="atLeast"/>
              <w:jc w:val="both"/>
              <w:rPr>
                <w:rFonts w:ascii="Times New Roman" w:eastAsia="Times New Roman" w:hAnsi="Times New Roman"/>
                <w:sz w:val="24"/>
                <w:szCs w:val="24"/>
                <w:lang w:val="lv-LV"/>
              </w:rPr>
            </w:pPr>
          </w:p>
        </w:tc>
      </w:tr>
    </w:tbl>
    <w:p w14:paraId="2431ACD2" w14:textId="77777777" w:rsidR="008D2BFE" w:rsidRPr="00826CBE" w:rsidRDefault="008D2BFE">
      <w:pPr>
        <w:rPr>
          <w:rFonts w:ascii="Times New Roman" w:hAnsi="Times New Roman"/>
          <w:b/>
          <w:bCs/>
          <w:lang w:val="lv-LV"/>
        </w:rPr>
      </w:pPr>
      <w:r w:rsidRPr="00826CBE">
        <w:rPr>
          <w:rFonts w:ascii="Times New Roman" w:hAnsi="Times New Roman"/>
          <w:b/>
          <w:bCs/>
          <w:lang w:val="lv-LV"/>
        </w:rPr>
        <w:t>4.Tabula. Kurināmā vai degvielas izmantošana siltumenerģijai, elektroenerģijai un transportam iekārtā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3"/>
        <w:gridCol w:w="1994"/>
        <w:gridCol w:w="1994"/>
        <w:gridCol w:w="1994"/>
        <w:gridCol w:w="1994"/>
        <w:gridCol w:w="1994"/>
        <w:gridCol w:w="1995"/>
      </w:tblGrid>
      <w:tr w:rsidR="00AD1CDA" w:rsidRPr="00826CBE" w14:paraId="562AA557" w14:textId="77777777" w:rsidTr="002349DD">
        <w:tc>
          <w:tcPr>
            <w:tcW w:w="1993" w:type="dxa"/>
            <w:tcBorders>
              <w:top w:val="single" w:sz="1" w:space="0" w:color="000000"/>
              <w:left w:val="single" w:sz="1" w:space="0" w:color="000000"/>
              <w:bottom w:val="single" w:sz="4" w:space="0" w:color="auto"/>
            </w:tcBorders>
            <w:shd w:val="clear" w:color="auto" w:fill="auto"/>
          </w:tcPr>
          <w:p w14:paraId="20BFC9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Kurināmā veids</w:t>
            </w:r>
          </w:p>
        </w:tc>
        <w:tc>
          <w:tcPr>
            <w:tcW w:w="1994" w:type="dxa"/>
            <w:tcBorders>
              <w:top w:val="single" w:sz="1" w:space="0" w:color="000000"/>
              <w:left w:val="single" w:sz="1" w:space="0" w:color="000000"/>
              <w:bottom w:val="single" w:sz="4" w:space="0" w:color="auto"/>
            </w:tcBorders>
            <w:shd w:val="clear" w:color="auto" w:fill="auto"/>
          </w:tcPr>
          <w:p w14:paraId="78AA014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Gada laikā izlietotais daudzums</w:t>
            </w:r>
          </w:p>
        </w:tc>
        <w:tc>
          <w:tcPr>
            <w:tcW w:w="1994" w:type="dxa"/>
            <w:tcBorders>
              <w:top w:val="single" w:sz="1" w:space="0" w:color="000000"/>
              <w:left w:val="single" w:sz="1" w:space="0" w:color="000000"/>
              <w:bottom w:val="single" w:sz="4" w:space="0" w:color="auto"/>
            </w:tcBorders>
            <w:shd w:val="clear" w:color="auto" w:fill="auto"/>
          </w:tcPr>
          <w:p w14:paraId="2D005A3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Sēra saturs (%)</w:t>
            </w:r>
          </w:p>
        </w:tc>
        <w:tc>
          <w:tcPr>
            <w:tcW w:w="1994" w:type="dxa"/>
            <w:tcBorders>
              <w:top w:val="single" w:sz="1" w:space="0" w:color="000000"/>
              <w:left w:val="single" w:sz="1" w:space="0" w:color="000000"/>
              <w:bottom w:val="single" w:sz="4" w:space="0" w:color="auto"/>
            </w:tcBorders>
            <w:shd w:val="clear" w:color="auto" w:fill="auto"/>
          </w:tcPr>
          <w:p w14:paraId="01928E6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Izmantots ražošanas procesiem</w:t>
            </w:r>
          </w:p>
        </w:tc>
        <w:tc>
          <w:tcPr>
            <w:tcW w:w="1994" w:type="dxa"/>
            <w:tcBorders>
              <w:top w:val="single" w:sz="1" w:space="0" w:color="000000"/>
              <w:left w:val="single" w:sz="1" w:space="0" w:color="000000"/>
              <w:bottom w:val="single" w:sz="4" w:space="0" w:color="auto"/>
            </w:tcBorders>
            <w:shd w:val="clear" w:color="auto" w:fill="auto"/>
          </w:tcPr>
          <w:p w14:paraId="6E6EFB9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Izmantots apsildei</w:t>
            </w:r>
          </w:p>
        </w:tc>
        <w:tc>
          <w:tcPr>
            <w:tcW w:w="1994" w:type="dxa"/>
            <w:tcBorders>
              <w:top w:val="single" w:sz="1" w:space="0" w:color="000000"/>
              <w:left w:val="single" w:sz="1" w:space="0" w:color="000000"/>
              <w:bottom w:val="single" w:sz="4" w:space="0" w:color="auto"/>
            </w:tcBorders>
            <w:shd w:val="clear" w:color="auto" w:fill="auto"/>
          </w:tcPr>
          <w:p w14:paraId="32B76DD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Izmantots transportam iekārtas teritorijā</w:t>
            </w:r>
          </w:p>
        </w:tc>
        <w:tc>
          <w:tcPr>
            <w:tcW w:w="1995" w:type="dxa"/>
            <w:tcBorders>
              <w:top w:val="single" w:sz="1" w:space="0" w:color="000000"/>
              <w:left w:val="single" w:sz="1" w:space="0" w:color="000000"/>
              <w:bottom w:val="single" w:sz="4" w:space="0" w:color="auto"/>
              <w:right w:val="single" w:sz="1" w:space="0" w:color="000000"/>
            </w:tcBorders>
            <w:shd w:val="clear" w:color="auto" w:fill="auto"/>
          </w:tcPr>
          <w:p w14:paraId="41FE5C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Izmantots elektroenerģijas ražošanai</w:t>
            </w:r>
          </w:p>
        </w:tc>
      </w:tr>
      <w:tr w:rsidR="00AD1CDA" w:rsidRPr="00826CBE" w14:paraId="2583E29D" w14:textId="77777777" w:rsidTr="002349DD">
        <w:tc>
          <w:tcPr>
            <w:tcW w:w="1993" w:type="dxa"/>
            <w:tcBorders>
              <w:top w:val="single" w:sz="4" w:space="0" w:color="auto"/>
              <w:left w:val="single" w:sz="4" w:space="0" w:color="auto"/>
              <w:bottom w:val="single" w:sz="4" w:space="0" w:color="auto"/>
              <w:right w:val="single" w:sz="4" w:space="0" w:color="auto"/>
            </w:tcBorders>
            <w:shd w:val="clear" w:color="auto" w:fill="auto"/>
          </w:tcPr>
          <w:p w14:paraId="3D15EBF9" w14:textId="55964CAF" w:rsidR="008D2BFE" w:rsidRPr="00826CBE" w:rsidRDefault="008B0A94">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Dīzeļdegviela</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D0A827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73C660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0.001</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1323D18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028C7A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177F6B2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250</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E3F17E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r>
    </w:tbl>
    <w:p w14:paraId="4BE98D9E" w14:textId="77777777" w:rsidR="008D2BFE" w:rsidRPr="00826CBE" w:rsidRDefault="008D2BFE">
      <w:pPr>
        <w:pStyle w:val="Heading2"/>
        <w:rPr>
          <w:rFonts w:ascii="Times New Roman" w:hAnsi="Times New Roman"/>
          <w:sz w:val="24"/>
          <w:szCs w:val="24"/>
          <w:lang w:val="lv-LV"/>
        </w:rPr>
      </w:pPr>
      <w:bookmarkStart w:id="15" w:name="_Toc146188739"/>
      <w:r w:rsidRPr="00826CBE">
        <w:rPr>
          <w:rFonts w:ascii="Times New Roman" w:hAnsi="Times New Roman"/>
          <w:sz w:val="24"/>
          <w:szCs w:val="24"/>
          <w:lang w:val="lv-LV"/>
        </w:rPr>
        <w:t>7.3. izejmateriāli un palīgmateriāli</w:t>
      </w:r>
      <w:bookmarkEnd w:id="15"/>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20281B74" w14:textId="77777777">
        <w:tc>
          <w:tcPr>
            <w:tcW w:w="13958" w:type="dxa"/>
            <w:shd w:val="clear" w:color="auto" w:fill="auto"/>
          </w:tcPr>
          <w:p w14:paraId="31E985A2" w14:textId="77777777" w:rsidR="001020E9" w:rsidRPr="001020E9" w:rsidRDefault="001020E9" w:rsidP="008D2BFE">
            <w:pPr>
              <w:widowControl/>
              <w:suppressAutoHyphens w:val="0"/>
              <w:contextualSpacing/>
              <w:jc w:val="both"/>
              <w:rPr>
                <w:rFonts w:ascii="Times New Roman" w:eastAsia="Times New Roman" w:hAnsi="Times New Roman" w:cs="Times New Roman"/>
                <w:lang w:val="lv-LV" w:eastAsia="lv-LV" w:bidi="ar-SA"/>
              </w:rPr>
            </w:pPr>
            <w:r w:rsidRPr="001020E9">
              <w:rPr>
                <w:rFonts w:ascii="Times New Roman" w:eastAsia="Times New Roman" w:hAnsi="Times New Roman" w:cs="Times New Roman"/>
                <w:lang w:val="lv-LV" w:eastAsia="lv-LV" w:bidi="ar-SA"/>
              </w:rPr>
              <w:t>7.3.1. Izejmateriālu uzglabāšanas veids un vienlaicīgi uzņēmumā uzglabātais daudzums atļauts saskaņā ar 2. un 3.tabulā dotajiem datiem. Ja plānotais izejmateriālu, palīgmateriālu un ķīmisko vielu un maisījumu daudzums pārsniedz noteikto limitu, uzņēmumam jāgriežas Dienestā ar priekšlikumiem limita izmaiņai ne vēlāk kā 60 dienas pirms plānotajām izmaiņām.</w:t>
            </w:r>
          </w:p>
          <w:p w14:paraId="66B86720" w14:textId="77777777" w:rsidR="001020E9" w:rsidRPr="001020E9" w:rsidRDefault="001020E9" w:rsidP="008D2BFE">
            <w:pPr>
              <w:widowControl/>
              <w:suppressAutoHyphens w:val="0"/>
              <w:contextualSpacing/>
              <w:jc w:val="both"/>
              <w:rPr>
                <w:rFonts w:ascii="Times New Roman" w:eastAsia="Times New Roman" w:hAnsi="Times New Roman" w:cs="Times New Roman"/>
                <w:lang w:val="lv-LV" w:eastAsia="lv-LV" w:bidi="ar-SA"/>
              </w:rPr>
            </w:pPr>
            <w:r w:rsidRPr="001020E9">
              <w:rPr>
                <w:rFonts w:ascii="Times New Roman" w:eastAsia="Times New Roman" w:hAnsi="Times New Roman" w:cs="Times New Roman"/>
                <w:lang w:val="lv-LV" w:eastAsia="lv-LV" w:bidi="ar-SA"/>
              </w:rPr>
              <w:t xml:space="preserve">7.3.2. </w:t>
            </w:r>
            <w:r w:rsidRPr="001020E9">
              <w:rPr>
                <w:rFonts w:ascii="Times New Roman" w:hAnsi="Times New Roman" w:cs="Times New Roman"/>
                <w:lang w:val="lv-LV"/>
              </w:rPr>
              <w:t>Veicot darbības ar ķīmiskām vielām un ķīmiskiem produktiem, ievērot drošības datu lapās (DDL) norādītās vides aizsardzības prasības. DDL</w:t>
            </w:r>
            <w:r w:rsidRPr="009660E6">
              <w:rPr>
                <w:rFonts w:ascii="Times New Roman" w:hAnsi="Times New Roman" w:cs="Times New Roman"/>
                <w:lang w:val="lv-LV"/>
              </w:rPr>
              <w:t xml:space="preserve"> uzglabāt personālam pieejamā vietā. Informāciju drošības datu lapās, kā arī ķīmisko vielu un ķīmisko produktu marķējumā nodrošināt valsts valodā. </w:t>
            </w:r>
          </w:p>
          <w:p w14:paraId="4B591735" w14:textId="77777777" w:rsidR="001020E9" w:rsidRPr="00C552CC" w:rsidRDefault="001020E9" w:rsidP="008D2BFE">
            <w:pPr>
              <w:tabs>
                <w:tab w:val="left" w:pos="1800"/>
              </w:tabs>
              <w:jc w:val="both"/>
              <w:rPr>
                <w:rFonts w:ascii="Times New Roman" w:eastAsia="Times New Roman" w:hAnsi="Times New Roman"/>
                <w:lang w:val="lv-LV"/>
              </w:rPr>
            </w:pPr>
            <w:r w:rsidRPr="00C552CC">
              <w:rPr>
                <w:rFonts w:ascii="Times New Roman" w:eastAsia="Times New Roman" w:hAnsi="Times New Roman"/>
                <w:lang w:val="lv-LV"/>
              </w:rPr>
              <w:t>7.3.3. Aizliegts izmantot dīzeļdegvielu, kurā sēra saturs pārsniedz 0,1% atbilstoši normatīvo aktu par sēra satura ierobežošanu atsevišķiem šķidrās degvielas veidiem prasībām.</w:t>
            </w:r>
          </w:p>
          <w:p w14:paraId="33DC2B44" w14:textId="77777777" w:rsidR="001020E9" w:rsidRPr="00C552CC" w:rsidRDefault="001020E9" w:rsidP="008D2BFE">
            <w:pPr>
              <w:tabs>
                <w:tab w:val="left" w:pos="1800"/>
              </w:tabs>
              <w:jc w:val="both"/>
              <w:rPr>
                <w:rFonts w:ascii="Times New Roman" w:eastAsia="Times New Roman" w:hAnsi="Times New Roman"/>
                <w:lang w:val="lv-LV"/>
              </w:rPr>
            </w:pPr>
            <w:r w:rsidRPr="00C552CC">
              <w:rPr>
                <w:rFonts w:ascii="Times New Roman" w:eastAsia="Times New Roman" w:hAnsi="Times New Roman"/>
                <w:lang w:val="lv-LV"/>
              </w:rPr>
              <w:t>7.3.4. Vietās, kur iespējama naftas produktu vai citu bīstamu ķīmisko vielu vai maisījumu noplūde un vietās, kur notiek bīstamo atkritumu īslaicīga uzglabāšana, nodrošināt brīvu pieeju naftas produktu, elektrolīta vai ķīmisko vielu absorbenta krājumiem izlijumu savākšanai. Pēc izlijumu savākšanas radušos bīstamos atkritumus apsaimniekot atbilstoši normatīvo aktu par atkritumu pārvadājumu uzskaites kārtību prasībām.</w:t>
            </w:r>
          </w:p>
          <w:p w14:paraId="20748F78" w14:textId="77777777" w:rsidR="001020E9" w:rsidRPr="00C552CC" w:rsidRDefault="001020E9" w:rsidP="001020E9">
            <w:pPr>
              <w:tabs>
                <w:tab w:val="left" w:pos="1800"/>
              </w:tabs>
              <w:rPr>
                <w:rFonts w:ascii="Times New Roman" w:eastAsia="Times New Roman" w:hAnsi="Times New Roman"/>
                <w:lang w:val="lv-LV"/>
              </w:rPr>
            </w:pPr>
            <w:r w:rsidRPr="00C552CC">
              <w:rPr>
                <w:rFonts w:ascii="Times New Roman" w:eastAsia="Times New Roman" w:hAnsi="Times New Roman"/>
                <w:lang w:val="lv-LV"/>
              </w:rPr>
              <w:t>7.3.5. Iepakojuma apsaimniekošanu veikt atbilstoši spēkā esošajiem normatīvajiem aktiem par iepakojumu.</w:t>
            </w:r>
          </w:p>
          <w:p w14:paraId="59EACF86" w14:textId="368BEFE5" w:rsidR="008D2BFE" w:rsidRPr="00826CBE" w:rsidRDefault="001020E9" w:rsidP="008D2BFE">
            <w:pPr>
              <w:pStyle w:val="Parasts10"/>
              <w:tabs>
                <w:tab w:val="left" w:pos="1800"/>
              </w:tabs>
              <w:spacing w:after="0" w:line="100" w:lineRule="atLeast"/>
              <w:rPr>
                <w:rFonts w:ascii="Times New Roman" w:eastAsia="Times New Roman" w:hAnsi="Times New Roman"/>
                <w:sz w:val="24"/>
                <w:szCs w:val="24"/>
                <w:lang w:val="lv-LV"/>
              </w:rPr>
            </w:pPr>
            <w:r w:rsidRPr="00C552CC">
              <w:rPr>
                <w:rFonts w:ascii="Times New Roman" w:eastAsia="Times New Roman" w:hAnsi="Times New Roman"/>
                <w:sz w:val="24"/>
                <w:szCs w:val="24"/>
                <w:lang w:val="lv-LV"/>
              </w:rPr>
              <w:t>7.3.6. Ja plānots uzsākt citu ķīmisko vielu un maisījumu izmantošanu, rakstiski informēt par to Dienestu ne vēlāk kā 60 dienas pirms plānotajām izmaiņām.</w:t>
            </w:r>
          </w:p>
        </w:tc>
      </w:tr>
    </w:tbl>
    <w:p w14:paraId="3DB1E777" w14:textId="77777777" w:rsidR="008D2BFE" w:rsidRPr="00826CBE" w:rsidRDefault="008D2BFE">
      <w:pPr>
        <w:pStyle w:val="TableContents"/>
        <w:textAlignment w:val="center"/>
        <w:rPr>
          <w:rFonts w:ascii="Times New Roman" w:hAnsi="Times New Roman" w:cs="DejaVu Sans Mono"/>
          <w:color w:val="000000"/>
          <w:sz w:val="16"/>
          <w:szCs w:val="16"/>
          <w:lang w:val="lv-LV"/>
        </w:rPr>
      </w:pPr>
    </w:p>
    <w:p w14:paraId="6D098E27" w14:textId="3D87604F" w:rsidR="008D2BFE" w:rsidRPr="00826CBE" w:rsidRDefault="008D2BFE">
      <w:pPr>
        <w:pStyle w:val="TableContents"/>
        <w:rPr>
          <w:rFonts w:ascii="Times New Roman" w:hAnsi="Times New Roman"/>
          <w:b/>
          <w:bCs/>
          <w:lang w:val="lv-LV"/>
        </w:rPr>
      </w:pPr>
      <w:r w:rsidRPr="00826CBE">
        <w:rPr>
          <w:rFonts w:ascii="Times New Roman" w:hAnsi="Times New Roman"/>
          <w:b/>
          <w:bCs/>
          <w:lang w:val="lv-LV"/>
        </w:rPr>
        <w:t>2.Tabula. Ķīmiskās vielas, maisījumi un citi materiāli, ko izmanto ražošanas procesā kā izejmateriālus vai palīgmateriālus un kuri nav klasificēti kā bīstami</w:t>
      </w:r>
      <w:r w:rsidR="00D247D7">
        <w:rPr>
          <w:rFonts w:ascii="Times New Roman" w:hAnsi="Times New Roman"/>
          <w:b/>
          <w:bCs/>
          <w:lang w:val="lv-LV"/>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1"/>
        <w:gridCol w:w="2792"/>
        <w:gridCol w:w="2791"/>
        <w:gridCol w:w="2792"/>
        <w:gridCol w:w="2792"/>
      </w:tblGrid>
      <w:tr w:rsidR="00AD1CDA" w:rsidRPr="00826CBE" w14:paraId="170932D1" w14:textId="77777777">
        <w:tc>
          <w:tcPr>
            <w:tcW w:w="2791" w:type="dxa"/>
            <w:tcBorders>
              <w:top w:val="single" w:sz="1" w:space="0" w:color="000000"/>
              <w:left w:val="single" w:sz="1" w:space="0" w:color="000000"/>
              <w:bottom w:val="single" w:sz="1" w:space="0" w:color="000000"/>
            </w:tcBorders>
            <w:shd w:val="clear" w:color="auto" w:fill="auto"/>
          </w:tcPr>
          <w:p w14:paraId="229F6AC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Ķīmiskā viela vai maisījums (vai to grupa)</w:t>
            </w:r>
          </w:p>
        </w:tc>
        <w:tc>
          <w:tcPr>
            <w:tcW w:w="2792" w:type="dxa"/>
            <w:tcBorders>
              <w:top w:val="single" w:sz="1" w:space="0" w:color="000000"/>
              <w:left w:val="single" w:sz="1" w:space="0" w:color="000000"/>
              <w:bottom w:val="single" w:sz="1" w:space="0" w:color="000000"/>
            </w:tcBorders>
            <w:shd w:val="clear" w:color="auto" w:fill="auto"/>
          </w:tcPr>
          <w:p w14:paraId="58D00A7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Ķīmiskā viela vai maisījuma veids</w:t>
            </w:r>
          </w:p>
        </w:tc>
        <w:tc>
          <w:tcPr>
            <w:tcW w:w="2791" w:type="dxa"/>
            <w:tcBorders>
              <w:top w:val="single" w:sz="1" w:space="0" w:color="000000"/>
              <w:left w:val="single" w:sz="1" w:space="0" w:color="000000"/>
              <w:bottom w:val="single" w:sz="1" w:space="0" w:color="000000"/>
            </w:tcBorders>
            <w:shd w:val="clear" w:color="auto" w:fill="auto"/>
          </w:tcPr>
          <w:p w14:paraId="402E5D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Izmantošanas veids</w:t>
            </w:r>
          </w:p>
        </w:tc>
        <w:tc>
          <w:tcPr>
            <w:tcW w:w="2792" w:type="dxa"/>
            <w:tcBorders>
              <w:top w:val="single" w:sz="1" w:space="0" w:color="000000"/>
              <w:left w:val="single" w:sz="1" w:space="0" w:color="000000"/>
              <w:bottom w:val="single" w:sz="1" w:space="0" w:color="000000"/>
            </w:tcBorders>
            <w:shd w:val="clear" w:color="auto" w:fill="auto"/>
          </w:tcPr>
          <w:p w14:paraId="4DC8FB9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Uzglabātais daudzums (t), uzglabāšanas veids</w:t>
            </w:r>
          </w:p>
        </w:tc>
        <w:tc>
          <w:tcPr>
            <w:tcW w:w="2792" w:type="dxa"/>
            <w:tcBorders>
              <w:top w:val="single" w:sz="1" w:space="0" w:color="000000"/>
              <w:left w:val="single" w:sz="1" w:space="0" w:color="000000"/>
              <w:bottom w:val="single" w:sz="1" w:space="0" w:color="000000"/>
              <w:right w:val="single" w:sz="1" w:space="0" w:color="000000"/>
            </w:tcBorders>
            <w:shd w:val="clear" w:color="auto" w:fill="auto"/>
          </w:tcPr>
          <w:p w14:paraId="326991C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Izmantotais daudzums gadā (t)</w:t>
            </w:r>
          </w:p>
        </w:tc>
      </w:tr>
      <w:tr w:rsidR="00AD1CDA" w:rsidRPr="00826CBE" w14:paraId="3486FDDC" w14:textId="77777777">
        <w:tc>
          <w:tcPr>
            <w:tcW w:w="2791" w:type="dxa"/>
            <w:tcBorders>
              <w:left w:val="single" w:sz="1" w:space="0" w:color="000000"/>
              <w:bottom w:val="single" w:sz="1" w:space="0" w:color="000000"/>
            </w:tcBorders>
            <w:shd w:val="clear" w:color="auto" w:fill="auto"/>
          </w:tcPr>
          <w:p w14:paraId="56EF3B0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pārslas</w:t>
            </w:r>
          </w:p>
        </w:tc>
        <w:tc>
          <w:tcPr>
            <w:tcW w:w="2792" w:type="dxa"/>
            <w:tcBorders>
              <w:left w:val="single" w:sz="1" w:space="0" w:color="000000"/>
              <w:bottom w:val="single" w:sz="1" w:space="0" w:color="000000"/>
            </w:tcBorders>
            <w:shd w:val="clear" w:color="auto" w:fill="auto"/>
          </w:tcPr>
          <w:p w14:paraId="32B7E00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w:t>
            </w:r>
          </w:p>
        </w:tc>
        <w:tc>
          <w:tcPr>
            <w:tcW w:w="2791" w:type="dxa"/>
            <w:tcBorders>
              <w:left w:val="single" w:sz="1" w:space="0" w:color="000000"/>
              <w:bottom w:val="single" w:sz="1" w:space="0" w:color="000000"/>
            </w:tcBorders>
            <w:shd w:val="clear" w:color="auto" w:fill="auto"/>
          </w:tcPr>
          <w:p w14:paraId="531AECC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Otrreizējās izejvielas</w:t>
            </w:r>
          </w:p>
        </w:tc>
        <w:tc>
          <w:tcPr>
            <w:tcW w:w="2792" w:type="dxa"/>
            <w:tcBorders>
              <w:left w:val="single" w:sz="1" w:space="0" w:color="000000"/>
              <w:bottom w:val="single" w:sz="1" w:space="0" w:color="000000"/>
            </w:tcBorders>
            <w:shd w:val="clear" w:color="auto" w:fill="auto"/>
          </w:tcPr>
          <w:p w14:paraId="4AFB300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Big-bag maisos, vienlaicīgi, 100 t</w:t>
            </w:r>
          </w:p>
        </w:tc>
        <w:tc>
          <w:tcPr>
            <w:tcW w:w="2792" w:type="dxa"/>
            <w:tcBorders>
              <w:left w:val="single" w:sz="1" w:space="0" w:color="000000"/>
              <w:bottom w:val="single" w:sz="1" w:space="0" w:color="000000"/>
              <w:right w:val="single" w:sz="1" w:space="0" w:color="000000"/>
            </w:tcBorders>
            <w:shd w:val="clear" w:color="auto" w:fill="auto"/>
          </w:tcPr>
          <w:p w14:paraId="216ED8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10000</w:t>
            </w:r>
          </w:p>
        </w:tc>
      </w:tr>
      <w:tr w:rsidR="00AD1CDA" w:rsidRPr="00826CBE" w14:paraId="73ECB231" w14:textId="77777777">
        <w:tc>
          <w:tcPr>
            <w:tcW w:w="2791" w:type="dxa"/>
            <w:tcBorders>
              <w:left w:val="single" w:sz="1" w:space="0" w:color="000000"/>
              <w:bottom w:val="single" w:sz="1" w:space="0" w:color="000000"/>
            </w:tcBorders>
            <w:shd w:val="clear" w:color="auto" w:fill="auto"/>
          </w:tcPr>
          <w:p w14:paraId="39C5B13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Metāla stieple</w:t>
            </w:r>
          </w:p>
        </w:tc>
        <w:tc>
          <w:tcPr>
            <w:tcW w:w="2792" w:type="dxa"/>
            <w:tcBorders>
              <w:left w:val="single" w:sz="1" w:space="0" w:color="000000"/>
              <w:bottom w:val="single" w:sz="1" w:space="0" w:color="000000"/>
            </w:tcBorders>
            <w:shd w:val="clear" w:color="auto" w:fill="auto"/>
          </w:tcPr>
          <w:p w14:paraId="702D8CE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metāls</w:t>
            </w:r>
          </w:p>
        </w:tc>
        <w:tc>
          <w:tcPr>
            <w:tcW w:w="2791" w:type="dxa"/>
            <w:tcBorders>
              <w:left w:val="single" w:sz="1" w:space="0" w:color="000000"/>
              <w:bottom w:val="single" w:sz="1" w:space="0" w:color="000000"/>
            </w:tcBorders>
            <w:shd w:val="clear" w:color="auto" w:fill="auto"/>
          </w:tcPr>
          <w:p w14:paraId="1E849ED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ķīpošanai</w:t>
            </w:r>
          </w:p>
        </w:tc>
        <w:tc>
          <w:tcPr>
            <w:tcW w:w="2792" w:type="dxa"/>
            <w:tcBorders>
              <w:left w:val="single" w:sz="1" w:space="0" w:color="000000"/>
              <w:bottom w:val="single" w:sz="1" w:space="0" w:color="000000"/>
            </w:tcBorders>
            <w:shd w:val="clear" w:color="auto" w:fill="auto"/>
          </w:tcPr>
          <w:p w14:paraId="60CF6FC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 tonna, iekštelpās</w:t>
            </w:r>
          </w:p>
        </w:tc>
        <w:tc>
          <w:tcPr>
            <w:tcW w:w="2792" w:type="dxa"/>
            <w:tcBorders>
              <w:left w:val="single" w:sz="1" w:space="0" w:color="000000"/>
              <w:bottom w:val="single" w:sz="1" w:space="0" w:color="000000"/>
              <w:right w:val="single" w:sz="1" w:space="0" w:color="000000"/>
            </w:tcBorders>
            <w:shd w:val="clear" w:color="auto" w:fill="auto"/>
          </w:tcPr>
          <w:p w14:paraId="110124C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0.08</w:t>
            </w:r>
          </w:p>
        </w:tc>
      </w:tr>
      <w:tr w:rsidR="00AD1CDA" w:rsidRPr="00826CBE" w14:paraId="56A3CED6" w14:textId="77777777">
        <w:tc>
          <w:tcPr>
            <w:tcW w:w="2791" w:type="dxa"/>
            <w:tcBorders>
              <w:left w:val="single" w:sz="1" w:space="0" w:color="000000"/>
              <w:bottom w:val="single" w:sz="1" w:space="0" w:color="000000"/>
            </w:tcBorders>
            <w:shd w:val="clear" w:color="auto" w:fill="auto"/>
          </w:tcPr>
          <w:p w14:paraId="5A7D0214" w14:textId="39BFFFFD"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iepakojums (polipropilēna big- bag maisi)</w:t>
            </w:r>
          </w:p>
        </w:tc>
        <w:tc>
          <w:tcPr>
            <w:tcW w:w="2792" w:type="dxa"/>
            <w:tcBorders>
              <w:left w:val="single" w:sz="1" w:space="0" w:color="000000"/>
              <w:bottom w:val="single" w:sz="1" w:space="0" w:color="000000"/>
            </w:tcBorders>
            <w:shd w:val="clear" w:color="auto" w:fill="auto"/>
          </w:tcPr>
          <w:p w14:paraId="08C591E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w:t>
            </w:r>
          </w:p>
        </w:tc>
        <w:tc>
          <w:tcPr>
            <w:tcW w:w="2791" w:type="dxa"/>
            <w:tcBorders>
              <w:left w:val="single" w:sz="1" w:space="0" w:color="000000"/>
              <w:bottom w:val="single" w:sz="1" w:space="0" w:color="000000"/>
            </w:tcBorders>
            <w:shd w:val="clear" w:color="auto" w:fill="auto"/>
          </w:tcPr>
          <w:p w14:paraId="1E7B46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iepakojums</w:t>
            </w:r>
          </w:p>
        </w:tc>
        <w:tc>
          <w:tcPr>
            <w:tcW w:w="2792" w:type="dxa"/>
            <w:tcBorders>
              <w:left w:val="single" w:sz="1" w:space="0" w:color="000000"/>
              <w:bottom w:val="single" w:sz="1" w:space="0" w:color="000000"/>
            </w:tcBorders>
            <w:shd w:val="clear" w:color="auto" w:fill="auto"/>
          </w:tcPr>
          <w:p w14:paraId="7A4E5DD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 tonna, iekštelpās</w:t>
            </w:r>
          </w:p>
        </w:tc>
        <w:tc>
          <w:tcPr>
            <w:tcW w:w="2792" w:type="dxa"/>
            <w:tcBorders>
              <w:left w:val="single" w:sz="1" w:space="0" w:color="000000"/>
              <w:bottom w:val="single" w:sz="1" w:space="0" w:color="000000"/>
              <w:right w:val="single" w:sz="1" w:space="0" w:color="000000"/>
            </w:tcBorders>
            <w:shd w:val="clear" w:color="auto" w:fill="auto"/>
          </w:tcPr>
          <w:p w14:paraId="2B722FE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w:t>
            </w:r>
          </w:p>
        </w:tc>
      </w:tr>
      <w:tr w:rsidR="00AD1CDA" w:rsidRPr="00826CBE" w14:paraId="3221B1D0" w14:textId="77777777">
        <w:tc>
          <w:tcPr>
            <w:tcW w:w="2791" w:type="dxa"/>
            <w:tcBorders>
              <w:left w:val="single" w:sz="1" w:space="0" w:color="000000"/>
              <w:bottom w:val="single" w:sz="1" w:space="0" w:color="000000"/>
            </w:tcBorders>
            <w:shd w:val="clear" w:color="auto" w:fill="auto"/>
          </w:tcPr>
          <w:p w14:paraId="6542CA7F" w14:textId="737B058D"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 xml:space="preserve">Koka </w:t>
            </w:r>
            <w:r w:rsidRPr="005F2E20">
              <w:rPr>
                <w:rFonts w:ascii="Times New Roman" w:hAnsi="Times New Roman" w:cs="DejaVu Sans Mono"/>
                <w:sz w:val="22"/>
                <w:szCs w:val="22"/>
                <w:lang w:val="lv-LV"/>
              </w:rPr>
              <w:t>iepakojums (koka paletes)</w:t>
            </w:r>
          </w:p>
        </w:tc>
        <w:tc>
          <w:tcPr>
            <w:tcW w:w="2792" w:type="dxa"/>
            <w:tcBorders>
              <w:left w:val="single" w:sz="1" w:space="0" w:color="000000"/>
              <w:bottom w:val="single" w:sz="1" w:space="0" w:color="000000"/>
            </w:tcBorders>
            <w:shd w:val="clear" w:color="auto" w:fill="auto"/>
          </w:tcPr>
          <w:p w14:paraId="4E5F536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koks</w:t>
            </w:r>
          </w:p>
        </w:tc>
        <w:tc>
          <w:tcPr>
            <w:tcW w:w="2791" w:type="dxa"/>
            <w:tcBorders>
              <w:left w:val="single" w:sz="1" w:space="0" w:color="000000"/>
              <w:bottom w:val="single" w:sz="1" w:space="0" w:color="000000"/>
            </w:tcBorders>
            <w:shd w:val="clear" w:color="auto" w:fill="auto"/>
          </w:tcPr>
          <w:p w14:paraId="3A0FC4D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iepakojums</w:t>
            </w:r>
          </w:p>
        </w:tc>
        <w:tc>
          <w:tcPr>
            <w:tcW w:w="2792" w:type="dxa"/>
            <w:tcBorders>
              <w:left w:val="single" w:sz="1" w:space="0" w:color="000000"/>
              <w:bottom w:val="single" w:sz="1" w:space="0" w:color="000000"/>
            </w:tcBorders>
            <w:shd w:val="clear" w:color="auto" w:fill="auto"/>
          </w:tcPr>
          <w:p w14:paraId="09FFB3A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 t, uz laukuma</w:t>
            </w:r>
          </w:p>
        </w:tc>
        <w:tc>
          <w:tcPr>
            <w:tcW w:w="2792" w:type="dxa"/>
            <w:tcBorders>
              <w:left w:val="single" w:sz="1" w:space="0" w:color="000000"/>
              <w:bottom w:val="single" w:sz="1" w:space="0" w:color="000000"/>
              <w:right w:val="single" w:sz="1" w:space="0" w:color="000000"/>
            </w:tcBorders>
            <w:shd w:val="clear" w:color="auto" w:fill="auto"/>
          </w:tcPr>
          <w:p w14:paraId="319B694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w:t>
            </w:r>
          </w:p>
        </w:tc>
      </w:tr>
    </w:tbl>
    <w:p w14:paraId="4DF06B7A" w14:textId="0D965509" w:rsidR="008D2BFE" w:rsidRDefault="00D247D7">
      <w:pPr>
        <w:pStyle w:val="TableContents"/>
        <w:textAlignment w:val="center"/>
        <w:rPr>
          <w:rFonts w:ascii="Times New Roman" w:hAnsi="Times New Roman" w:cs="DejaVu Sans Mono"/>
          <w:color w:val="000000"/>
          <w:sz w:val="22"/>
          <w:szCs w:val="22"/>
          <w:lang w:val="lv-LV"/>
        </w:rPr>
      </w:pPr>
      <w:r>
        <w:rPr>
          <w:rFonts w:ascii="Times New Roman" w:hAnsi="Times New Roman" w:cs="DejaVu Sans Mono"/>
          <w:color w:val="000000"/>
          <w:sz w:val="22"/>
          <w:szCs w:val="22"/>
          <w:lang w:val="lv-LV"/>
        </w:rPr>
        <w:t>*</w:t>
      </w:r>
      <w:r w:rsidRPr="00D247D7">
        <w:rPr>
          <w:rFonts w:ascii="Times New Roman" w:hAnsi="Times New Roman" w:cs="DejaVu Sans Mono"/>
          <w:i/>
          <w:iCs/>
          <w:color w:val="000000"/>
          <w:sz w:val="22"/>
          <w:szCs w:val="22"/>
          <w:lang w:val="lv-LV"/>
        </w:rPr>
        <w:t xml:space="preserve">Pārskatīta </w:t>
      </w:r>
      <w:r w:rsidR="00DD7F81">
        <w:rPr>
          <w:rFonts w:ascii="Times New Roman" w:hAnsi="Times New Roman" w:cs="DejaVu Sans Mono"/>
          <w:i/>
          <w:iCs/>
          <w:color w:val="000000"/>
          <w:sz w:val="22"/>
          <w:szCs w:val="22"/>
          <w:lang w:val="lv-LV"/>
        </w:rPr>
        <w:t>29.09.</w:t>
      </w:r>
      <w:r w:rsidRPr="00D247D7">
        <w:rPr>
          <w:rFonts w:ascii="Times New Roman" w:hAnsi="Times New Roman" w:cs="DejaVu Sans Mono"/>
          <w:i/>
          <w:iCs/>
          <w:color w:val="000000"/>
          <w:sz w:val="22"/>
          <w:szCs w:val="22"/>
          <w:lang w:val="lv-LV"/>
        </w:rPr>
        <w:t>2023</w:t>
      </w:r>
      <w:r>
        <w:rPr>
          <w:rFonts w:ascii="Times New Roman" w:hAnsi="Times New Roman" w:cs="DejaVu Sans Mono"/>
          <w:color w:val="000000"/>
          <w:sz w:val="22"/>
          <w:szCs w:val="22"/>
          <w:lang w:val="lv-LV"/>
        </w:rPr>
        <w:t>.</w:t>
      </w:r>
    </w:p>
    <w:p w14:paraId="46D19E3D" w14:textId="77777777" w:rsidR="00D247D7" w:rsidRPr="00826CBE" w:rsidRDefault="00D247D7">
      <w:pPr>
        <w:pStyle w:val="TableContents"/>
        <w:textAlignment w:val="center"/>
        <w:rPr>
          <w:rFonts w:ascii="Times New Roman" w:hAnsi="Times New Roman" w:cs="DejaVu Sans Mono"/>
          <w:color w:val="000000"/>
          <w:sz w:val="22"/>
          <w:szCs w:val="22"/>
          <w:lang w:val="lv-LV"/>
        </w:rPr>
      </w:pPr>
    </w:p>
    <w:p w14:paraId="1B580D13" w14:textId="2F1C4871" w:rsidR="008D2BFE" w:rsidRPr="00826CBE" w:rsidRDefault="008D2BFE">
      <w:pPr>
        <w:rPr>
          <w:rFonts w:ascii="Times New Roman" w:hAnsi="Times New Roman"/>
          <w:b/>
          <w:bCs/>
          <w:lang w:val="lv-LV"/>
        </w:rPr>
      </w:pPr>
      <w:r w:rsidRPr="00826CBE">
        <w:rPr>
          <w:rFonts w:ascii="Times New Roman" w:hAnsi="Times New Roman"/>
          <w:b/>
          <w:bCs/>
          <w:lang w:val="lv-LV"/>
        </w:rPr>
        <w:t>3.Tabula. Bīstamās ķīmiskās vielas un maisījumi, kas izmantoti ražošanā kā izejmateriāli, palīgmateriāli vai veidojas starpproduktos vai gala produktos</w:t>
      </w:r>
      <w:r w:rsidR="00D247D7">
        <w:rPr>
          <w:rFonts w:ascii="Times New Roman" w:hAnsi="Times New Roman"/>
          <w:b/>
          <w:bCs/>
          <w:lang w:val="lv-LV"/>
        </w:rPr>
        <w:t>*</w:t>
      </w:r>
    </w:p>
    <w:tbl>
      <w:tblPr>
        <w:tblW w:w="13958" w:type="dxa"/>
        <w:tblInd w:w="55" w:type="dxa"/>
        <w:tblLayout w:type="fixed"/>
        <w:tblCellMar>
          <w:top w:w="55" w:type="dxa"/>
          <w:left w:w="55" w:type="dxa"/>
          <w:bottom w:w="55" w:type="dxa"/>
          <w:right w:w="55" w:type="dxa"/>
        </w:tblCellMar>
        <w:tblLook w:val="0000" w:firstRow="0" w:lastRow="0" w:firstColumn="0" w:lastColumn="0" w:noHBand="0" w:noVBand="0"/>
      </w:tblPr>
      <w:tblGrid>
        <w:gridCol w:w="1116"/>
        <w:gridCol w:w="1116"/>
        <w:gridCol w:w="1117"/>
        <w:gridCol w:w="1117"/>
        <w:gridCol w:w="1116"/>
        <w:gridCol w:w="1675"/>
        <w:gridCol w:w="1674"/>
        <w:gridCol w:w="1675"/>
        <w:gridCol w:w="1117"/>
        <w:gridCol w:w="1116"/>
        <w:gridCol w:w="1119"/>
      </w:tblGrid>
      <w:tr w:rsidR="00AD1CDA" w:rsidRPr="00826CBE" w14:paraId="544D1FF3" w14:textId="77777777" w:rsidTr="00D247D7">
        <w:tc>
          <w:tcPr>
            <w:tcW w:w="1116" w:type="dxa"/>
            <w:tcBorders>
              <w:top w:val="single" w:sz="1" w:space="0" w:color="000000"/>
              <w:left w:val="single" w:sz="1" w:space="0" w:color="000000"/>
              <w:bottom w:val="single" w:sz="1" w:space="0" w:color="000000"/>
            </w:tcBorders>
            <w:shd w:val="clear" w:color="auto" w:fill="auto"/>
          </w:tcPr>
          <w:p w14:paraId="1BFA5F0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Ķīmiskā viela vai maisījums (vai to grupa)</w:t>
            </w:r>
          </w:p>
        </w:tc>
        <w:tc>
          <w:tcPr>
            <w:tcW w:w="1116" w:type="dxa"/>
            <w:tcBorders>
              <w:top w:val="single" w:sz="1" w:space="0" w:color="000000"/>
              <w:left w:val="single" w:sz="1" w:space="0" w:color="000000"/>
              <w:bottom w:val="single" w:sz="1" w:space="0" w:color="000000"/>
            </w:tcBorders>
            <w:shd w:val="clear" w:color="auto" w:fill="auto"/>
          </w:tcPr>
          <w:p w14:paraId="6F1B7FA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Ķīmiskā viela vai maisījuma veids</w:t>
            </w:r>
          </w:p>
        </w:tc>
        <w:tc>
          <w:tcPr>
            <w:tcW w:w="1117" w:type="dxa"/>
            <w:tcBorders>
              <w:top w:val="single" w:sz="1" w:space="0" w:color="000000"/>
              <w:left w:val="single" w:sz="1" w:space="0" w:color="000000"/>
              <w:bottom w:val="single" w:sz="1" w:space="0" w:color="000000"/>
            </w:tcBorders>
            <w:shd w:val="clear" w:color="auto" w:fill="auto"/>
          </w:tcPr>
          <w:p w14:paraId="0CFE19A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Izmantošanas veids</w:t>
            </w:r>
          </w:p>
        </w:tc>
        <w:tc>
          <w:tcPr>
            <w:tcW w:w="1117" w:type="dxa"/>
            <w:tcBorders>
              <w:top w:val="single" w:sz="1" w:space="0" w:color="000000"/>
              <w:left w:val="single" w:sz="1" w:space="0" w:color="000000"/>
              <w:bottom w:val="single" w:sz="1" w:space="0" w:color="000000"/>
            </w:tcBorders>
            <w:shd w:val="clear" w:color="auto" w:fill="auto"/>
          </w:tcPr>
          <w:p w14:paraId="0B2A83E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EK numurs</w:t>
            </w:r>
          </w:p>
        </w:tc>
        <w:tc>
          <w:tcPr>
            <w:tcW w:w="1116" w:type="dxa"/>
            <w:tcBorders>
              <w:top w:val="single" w:sz="1" w:space="0" w:color="000000"/>
              <w:left w:val="single" w:sz="1" w:space="0" w:color="000000"/>
              <w:bottom w:val="single" w:sz="1" w:space="0" w:color="000000"/>
            </w:tcBorders>
            <w:shd w:val="clear" w:color="auto" w:fill="auto"/>
          </w:tcPr>
          <w:p w14:paraId="791391F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CAS numurs</w:t>
            </w:r>
          </w:p>
        </w:tc>
        <w:tc>
          <w:tcPr>
            <w:tcW w:w="1675" w:type="dxa"/>
            <w:tcBorders>
              <w:top w:val="single" w:sz="1" w:space="0" w:color="000000"/>
              <w:left w:val="single" w:sz="1" w:space="0" w:color="000000"/>
              <w:bottom w:val="single" w:sz="1" w:space="0" w:color="000000"/>
            </w:tcBorders>
            <w:shd w:val="clear" w:color="auto" w:fill="auto"/>
          </w:tcPr>
          <w:p w14:paraId="7ED337B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Bīstamības klase</w:t>
            </w:r>
          </w:p>
        </w:tc>
        <w:tc>
          <w:tcPr>
            <w:tcW w:w="1674" w:type="dxa"/>
            <w:tcBorders>
              <w:top w:val="single" w:sz="1" w:space="0" w:color="000000"/>
              <w:left w:val="single" w:sz="1" w:space="0" w:color="000000"/>
              <w:bottom w:val="single" w:sz="1" w:space="0" w:color="000000"/>
            </w:tcBorders>
            <w:shd w:val="clear" w:color="auto" w:fill="auto"/>
          </w:tcPr>
          <w:p w14:paraId="080CA3D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Bīstamības apzīmējums (H kods)</w:t>
            </w:r>
          </w:p>
        </w:tc>
        <w:tc>
          <w:tcPr>
            <w:tcW w:w="1675" w:type="dxa"/>
            <w:tcBorders>
              <w:top w:val="single" w:sz="1" w:space="0" w:color="000000"/>
              <w:left w:val="single" w:sz="1" w:space="0" w:color="000000"/>
              <w:bottom w:val="single" w:sz="1" w:space="0" w:color="000000"/>
            </w:tcBorders>
            <w:shd w:val="clear" w:color="auto" w:fill="auto"/>
          </w:tcPr>
          <w:p w14:paraId="67F588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GHS bīstamības piktogramma</w:t>
            </w:r>
          </w:p>
        </w:tc>
        <w:tc>
          <w:tcPr>
            <w:tcW w:w="1117" w:type="dxa"/>
            <w:tcBorders>
              <w:top w:val="single" w:sz="1" w:space="0" w:color="000000"/>
              <w:left w:val="single" w:sz="1" w:space="0" w:color="000000"/>
              <w:bottom w:val="single" w:sz="1" w:space="0" w:color="000000"/>
            </w:tcBorders>
            <w:shd w:val="clear" w:color="auto" w:fill="auto"/>
          </w:tcPr>
          <w:p w14:paraId="517DC9F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 xml:space="preserve">Drošības prasību apzīmējums (P kods) </w:t>
            </w:r>
          </w:p>
        </w:tc>
        <w:tc>
          <w:tcPr>
            <w:tcW w:w="1116" w:type="dxa"/>
            <w:tcBorders>
              <w:top w:val="single" w:sz="1" w:space="0" w:color="000000"/>
              <w:left w:val="single" w:sz="1" w:space="0" w:color="000000"/>
              <w:bottom w:val="single" w:sz="1" w:space="0" w:color="000000"/>
            </w:tcBorders>
            <w:shd w:val="clear" w:color="auto" w:fill="auto"/>
          </w:tcPr>
          <w:p w14:paraId="61B971E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Uzglabātais daudzums (t), uzglabāšanas veids</w:t>
            </w:r>
          </w:p>
        </w:tc>
        <w:tc>
          <w:tcPr>
            <w:tcW w:w="1119" w:type="dxa"/>
            <w:tcBorders>
              <w:top w:val="single" w:sz="1" w:space="0" w:color="000000"/>
              <w:left w:val="single" w:sz="1" w:space="0" w:color="000000"/>
              <w:bottom w:val="single" w:sz="1" w:space="0" w:color="000000"/>
              <w:right w:val="single" w:sz="1" w:space="0" w:color="000000"/>
            </w:tcBorders>
            <w:shd w:val="clear" w:color="auto" w:fill="auto"/>
          </w:tcPr>
          <w:p w14:paraId="22528F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Izmantotais daudzums (tonnas/gadā)</w:t>
            </w:r>
          </w:p>
        </w:tc>
      </w:tr>
      <w:tr w:rsidR="00AD1CDA" w:rsidRPr="00826CBE" w14:paraId="44416B25" w14:textId="77777777" w:rsidTr="00D247D7">
        <w:tc>
          <w:tcPr>
            <w:tcW w:w="1116" w:type="dxa"/>
            <w:tcBorders>
              <w:left w:val="single" w:sz="1" w:space="0" w:color="000000"/>
              <w:bottom w:val="single" w:sz="1" w:space="0" w:color="000000"/>
            </w:tcBorders>
            <w:shd w:val="clear" w:color="auto" w:fill="auto"/>
          </w:tcPr>
          <w:p w14:paraId="2DCF87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Dīzeļdegviela</w:t>
            </w:r>
          </w:p>
        </w:tc>
        <w:tc>
          <w:tcPr>
            <w:tcW w:w="1116" w:type="dxa"/>
            <w:tcBorders>
              <w:left w:val="single" w:sz="1" w:space="0" w:color="000000"/>
              <w:bottom w:val="single" w:sz="1" w:space="0" w:color="000000"/>
            </w:tcBorders>
            <w:shd w:val="clear" w:color="auto" w:fill="auto"/>
          </w:tcPr>
          <w:p w14:paraId="0D8DBAE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naftas produkti</w:t>
            </w:r>
          </w:p>
        </w:tc>
        <w:tc>
          <w:tcPr>
            <w:tcW w:w="1117" w:type="dxa"/>
            <w:tcBorders>
              <w:left w:val="single" w:sz="1" w:space="0" w:color="000000"/>
              <w:bottom w:val="single" w:sz="1" w:space="0" w:color="000000"/>
            </w:tcBorders>
            <w:shd w:val="clear" w:color="auto" w:fill="auto"/>
          </w:tcPr>
          <w:p w14:paraId="1148DAE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Iekšējā transporta vajadzībām</w:t>
            </w:r>
          </w:p>
        </w:tc>
        <w:tc>
          <w:tcPr>
            <w:tcW w:w="1117" w:type="dxa"/>
            <w:tcBorders>
              <w:left w:val="single" w:sz="1" w:space="0" w:color="000000"/>
              <w:bottom w:val="single" w:sz="1" w:space="0" w:color="000000"/>
            </w:tcBorders>
            <w:shd w:val="clear" w:color="auto" w:fill="auto"/>
          </w:tcPr>
          <w:p w14:paraId="3301E03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269-822-7</w:t>
            </w:r>
          </w:p>
        </w:tc>
        <w:tc>
          <w:tcPr>
            <w:tcW w:w="1116" w:type="dxa"/>
            <w:tcBorders>
              <w:left w:val="single" w:sz="1" w:space="0" w:color="000000"/>
              <w:bottom w:val="single" w:sz="1" w:space="0" w:color="000000"/>
            </w:tcBorders>
            <w:shd w:val="clear" w:color="auto" w:fill="auto"/>
          </w:tcPr>
          <w:p w14:paraId="6A02E50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68334-30-5</w:t>
            </w:r>
          </w:p>
        </w:tc>
        <w:tc>
          <w:tcPr>
            <w:tcW w:w="1675" w:type="dxa"/>
            <w:tcBorders>
              <w:left w:val="single" w:sz="1" w:space="0" w:color="000000"/>
              <w:bottom w:val="single" w:sz="1" w:space="0" w:color="000000"/>
            </w:tcBorders>
            <w:shd w:val="clear" w:color="auto" w:fill="auto"/>
          </w:tcPr>
          <w:p w14:paraId="0C19625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Flam. Liq. 3 uzsliesmojošs šķidrums</w:t>
            </w:r>
            <w:r w:rsidRPr="00826CBE">
              <w:rPr>
                <w:rFonts w:ascii="Times New Roman" w:hAnsi="Times New Roman" w:cs="DejaVu Sans Mono"/>
                <w:sz w:val="22"/>
                <w:szCs w:val="22"/>
                <w:lang w:val="lv-LV"/>
              </w:rPr>
              <w:br/>
            </w:r>
          </w:p>
        </w:tc>
        <w:tc>
          <w:tcPr>
            <w:tcW w:w="1674" w:type="dxa"/>
            <w:tcBorders>
              <w:left w:val="single" w:sz="1" w:space="0" w:color="000000"/>
              <w:bottom w:val="single" w:sz="1" w:space="0" w:color="000000"/>
            </w:tcBorders>
            <w:shd w:val="clear" w:color="auto" w:fill="auto"/>
          </w:tcPr>
          <w:p w14:paraId="44DD5A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GHS 02 GHS 08 GHS 07 GHS 09</w:t>
            </w:r>
            <w:r w:rsidRPr="00826CBE">
              <w:rPr>
                <w:rFonts w:ascii="Times New Roman" w:hAnsi="Times New Roman" w:cs="DejaVu Sans Mono"/>
                <w:sz w:val="22"/>
                <w:szCs w:val="22"/>
                <w:lang w:val="lv-LV"/>
              </w:rPr>
              <w:br/>
            </w:r>
          </w:p>
        </w:tc>
        <w:tc>
          <w:tcPr>
            <w:tcW w:w="1675" w:type="dxa"/>
            <w:tcBorders>
              <w:left w:val="single" w:sz="1" w:space="0" w:color="000000"/>
              <w:bottom w:val="single" w:sz="1" w:space="0" w:color="000000"/>
            </w:tcBorders>
            <w:shd w:val="clear" w:color="auto" w:fill="auto"/>
          </w:tcPr>
          <w:p w14:paraId="7AF6E57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GHS 02 GHS 08 GHS 07 GHS 09</w:t>
            </w:r>
            <w:r w:rsidRPr="00826CBE">
              <w:rPr>
                <w:rFonts w:ascii="Times New Roman" w:hAnsi="Times New Roman" w:cs="DejaVu Sans Mono"/>
                <w:sz w:val="22"/>
                <w:szCs w:val="22"/>
                <w:lang w:val="lv-LV"/>
              </w:rPr>
              <w:br/>
            </w:r>
          </w:p>
        </w:tc>
        <w:tc>
          <w:tcPr>
            <w:tcW w:w="1117" w:type="dxa"/>
            <w:tcBorders>
              <w:left w:val="single" w:sz="1" w:space="0" w:color="000000"/>
              <w:bottom w:val="single" w:sz="1" w:space="0" w:color="000000"/>
            </w:tcBorders>
            <w:shd w:val="clear" w:color="auto" w:fill="auto"/>
          </w:tcPr>
          <w:p w14:paraId="6CCE8B4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P210 P261 P273 P301+P310 P331 P302+P352</w:t>
            </w:r>
            <w:r w:rsidRPr="00826CBE">
              <w:rPr>
                <w:rFonts w:ascii="Times New Roman" w:hAnsi="Times New Roman" w:cs="DejaVu Sans Mono"/>
                <w:sz w:val="22"/>
                <w:szCs w:val="22"/>
                <w:lang w:val="lv-LV"/>
              </w:rPr>
              <w:br/>
            </w:r>
          </w:p>
        </w:tc>
        <w:tc>
          <w:tcPr>
            <w:tcW w:w="1116" w:type="dxa"/>
            <w:tcBorders>
              <w:left w:val="single" w:sz="1" w:space="0" w:color="000000"/>
              <w:bottom w:val="single" w:sz="1" w:space="0" w:color="000000"/>
            </w:tcBorders>
            <w:shd w:val="clear" w:color="auto" w:fill="auto"/>
          </w:tcPr>
          <w:p w14:paraId="4AC21CB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119" w:type="dxa"/>
            <w:tcBorders>
              <w:left w:val="single" w:sz="1" w:space="0" w:color="000000"/>
              <w:bottom w:val="single" w:sz="1" w:space="0" w:color="000000"/>
              <w:right w:val="single" w:sz="1" w:space="0" w:color="000000"/>
            </w:tcBorders>
            <w:shd w:val="clear" w:color="auto" w:fill="auto"/>
          </w:tcPr>
          <w:p w14:paraId="13D3ED4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250</w:t>
            </w:r>
          </w:p>
        </w:tc>
      </w:tr>
    </w:tbl>
    <w:p w14:paraId="6B13EE44" w14:textId="1D8C458D" w:rsidR="00D247D7" w:rsidRDefault="00D247D7" w:rsidP="00D247D7">
      <w:pPr>
        <w:pStyle w:val="TableContents"/>
        <w:textAlignment w:val="center"/>
        <w:rPr>
          <w:rFonts w:ascii="Times New Roman" w:hAnsi="Times New Roman" w:cs="DejaVu Sans Mono"/>
          <w:color w:val="000000"/>
          <w:sz w:val="22"/>
          <w:szCs w:val="22"/>
          <w:lang w:val="lv-LV"/>
        </w:rPr>
      </w:pPr>
      <w:r>
        <w:rPr>
          <w:rFonts w:ascii="Times New Roman" w:hAnsi="Times New Roman" w:cs="DejaVu Sans Mono"/>
          <w:color w:val="000000"/>
          <w:sz w:val="22"/>
          <w:szCs w:val="22"/>
          <w:lang w:val="lv-LV"/>
        </w:rPr>
        <w:t>*</w:t>
      </w:r>
      <w:r w:rsidRPr="009404DD">
        <w:rPr>
          <w:rFonts w:ascii="Times New Roman" w:hAnsi="Times New Roman" w:cs="DejaVu Sans Mono"/>
          <w:i/>
          <w:iCs/>
          <w:color w:val="000000"/>
          <w:sz w:val="22"/>
          <w:szCs w:val="22"/>
          <w:lang w:val="lv-LV"/>
        </w:rPr>
        <w:t xml:space="preserve">Pārskatīta </w:t>
      </w:r>
      <w:r w:rsidR="009404DD" w:rsidRPr="009404DD">
        <w:rPr>
          <w:rFonts w:ascii="Times New Roman" w:hAnsi="Times New Roman" w:cs="DejaVu Sans Mono"/>
          <w:i/>
          <w:iCs/>
          <w:color w:val="000000"/>
          <w:sz w:val="22"/>
          <w:szCs w:val="22"/>
          <w:lang w:val="lv-LV"/>
        </w:rPr>
        <w:t>29.09</w:t>
      </w:r>
      <w:r w:rsidRPr="009404DD">
        <w:rPr>
          <w:rFonts w:ascii="Times New Roman" w:hAnsi="Times New Roman" w:cs="DejaVu Sans Mono"/>
          <w:i/>
          <w:iCs/>
          <w:color w:val="000000"/>
          <w:sz w:val="22"/>
          <w:szCs w:val="22"/>
          <w:lang w:val="lv-LV"/>
        </w:rPr>
        <w:t>.2023</w:t>
      </w:r>
      <w:r>
        <w:rPr>
          <w:rFonts w:ascii="Times New Roman" w:hAnsi="Times New Roman" w:cs="DejaVu Sans Mono"/>
          <w:color w:val="000000"/>
          <w:sz w:val="22"/>
          <w:szCs w:val="22"/>
          <w:lang w:val="lv-LV"/>
        </w:rPr>
        <w:t>.</w:t>
      </w:r>
    </w:p>
    <w:p w14:paraId="722E824E" w14:textId="77777777" w:rsidR="008D2BFE" w:rsidRPr="00826CBE" w:rsidRDefault="008D2BFE">
      <w:pPr>
        <w:pStyle w:val="Heading2"/>
        <w:spacing w:before="198" w:after="0"/>
        <w:rPr>
          <w:rFonts w:ascii="Times New Roman" w:hAnsi="Times New Roman"/>
          <w:sz w:val="22"/>
          <w:szCs w:val="22"/>
          <w:lang w:val="lv-LV"/>
        </w:rPr>
      </w:pPr>
      <w:bookmarkStart w:id="16" w:name="_Toc146188740"/>
      <w:r w:rsidRPr="00826CBE">
        <w:rPr>
          <w:rFonts w:ascii="Times New Roman" w:hAnsi="Times New Roman"/>
          <w:sz w:val="22"/>
          <w:szCs w:val="22"/>
          <w:lang w:val="lv-LV"/>
        </w:rPr>
        <w:t>8. Gaisa aizsardzība</w:t>
      </w:r>
      <w:bookmarkEnd w:id="16"/>
      <w:r w:rsidRPr="00826CBE">
        <w:rPr>
          <w:rFonts w:ascii="Times New Roman" w:hAnsi="Times New Roman"/>
          <w:sz w:val="22"/>
          <w:szCs w:val="22"/>
          <w:lang w:val="lv-LV"/>
        </w:rPr>
        <w:t xml:space="preserve"> </w:t>
      </w:r>
    </w:p>
    <w:p w14:paraId="7D49D914" w14:textId="77777777" w:rsidR="008D2BFE" w:rsidRPr="00826CBE" w:rsidRDefault="008D2BFE">
      <w:pPr>
        <w:pStyle w:val="Heading2"/>
        <w:spacing w:before="198" w:after="0"/>
        <w:rPr>
          <w:rFonts w:ascii="Times New Roman" w:hAnsi="Times New Roman"/>
          <w:sz w:val="22"/>
          <w:szCs w:val="22"/>
          <w:lang w:val="lv-LV"/>
        </w:rPr>
      </w:pPr>
      <w:bookmarkStart w:id="17" w:name="_Toc146188741"/>
      <w:r w:rsidRPr="00826CBE">
        <w:rPr>
          <w:rFonts w:ascii="Times New Roman" w:hAnsi="Times New Roman"/>
          <w:sz w:val="22"/>
          <w:szCs w:val="22"/>
          <w:lang w:val="lv-LV"/>
        </w:rPr>
        <w:t>8.1 emisija no punktveida avotiem, emisijas limiti un robežvērtības</w:t>
      </w:r>
      <w:bookmarkEnd w:id="17"/>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17EAF485" w14:textId="77777777">
        <w:tc>
          <w:tcPr>
            <w:tcW w:w="13958" w:type="dxa"/>
            <w:shd w:val="clear" w:color="auto" w:fill="auto"/>
          </w:tcPr>
          <w:p w14:paraId="67B77CCC" w14:textId="77777777" w:rsidR="00420653" w:rsidRPr="00420653" w:rsidRDefault="00420653" w:rsidP="008D2BFE">
            <w:pPr>
              <w:pStyle w:val="ListParagraph"/>
              <w:numPr>
                <w:ilvl w:val="0"/>
                <w:numId w:val="1"/>
              </w:numPr>
              <w:tabs>
                <w:tab w:val="clear" w:pos="432"/>
                <w:tab w:val="num" w:pos="0"/>
                <w:tab w:val="left" w:pos="1800"/>
              </w:tabs>
              <w:spacing w:line="100" w:lineRule="atLeast"/>
              <w:ind w:left="0" w:firstLine="0"/>
              <w:jc w:val="both"/>
              <w:rPr>
                <w:rFonts w:ascii="Times New Roman" w:eastAsia="Times New Roman" w:hAnsi="Times New Roman"/>
                <w:lang w:val="lv-LV"/>
              </w:rPr>
            </w:pPr>
            <w:r w:rsidRPr="00420653">
              <w:rPr>
                <w:rFonts w:ascii="Times New Roman" w:eastAsia="Times New Roman" w:hAnsi="Times New Roman"/>
                <w:lang w:val="lv-LV"/>
              </w:rPr>
              <w:t>8.1.1. Piesārņojošo vielu emisijas gaisā atļautas saskaņā ar 12.tabulā dotajiem fizikālajiem parametriem un 15.tabulā noteiktiem piesārņojošo vielu emisijas limitiem.</w:t>
            </w:r>
          </w:p>
          <w:p w14:paraId="1519C017" w14:textId="053B82E4" w:rsidR="008D2BFE" w:rsidRPr="00826CBE" w:rsidRDefault="00420653" w:rsidP="00420653">
            <w:pPr>
              <w:pStyle w:val="Parasts1"/>
              <w:numPr>
                <w:ilvl w:val="0"/>
                <w:numId w:val="1"/>
              </w:numPr>
              <w:tabs>
                <w:tab w:val="left" w:pos="1800"/>
              </w:tabs>
              <w:spacing w:after="0" w:line="100" w:lineRule="atLeast"/>
              <w:rPr>
                <w:rFonts w:ascii="Times New Roman" w:eastAsia="Times New Roman" w:hAnsi="Times New Roman"/>
                <w:sz w:val="24"/>
                <w:szCs w:val="24"/>
                <w:lang w:val="lv-LV"/>
              </w:rPr>
            </w:pPr>
            <w:r w:rsidRPr="00D61A9D">
              <w:rPr>
                <w:rFonts w:ascii="Times New Roman" w:eastAsia="Times New Roman" w:hAnsi="Times New Roman"/>
                <w:sz w:val="24"/>
                <w:szCs w:val="24"/>
                <w:lang w:val="lv-LV"/>
              </w:rPr>
              <w:t>8.1.2. No emisiju avotiem gaisā emitētās vielas atļautas atbilstoši Atļaujas pielikuma 13.tabulai.</w:t>
            </w:r>
          </w:p>
        </w:tc>
      </w:tr>
    </w:tbl>
    <w:p w14:paraId="2BB354B4" w14:textId="77777777" w:rsidR="008D2BFE" w:rsidRPr="00826CBE" w:rsidRDefault="008D2BFE">
      <w:pPr>
        <w:pStyle w:val="TableContents"/>
        <w:rPr>
          <w:rFonts w:ascii="Times New Roman" w:hAnsi="Times New Roman" w:cs="DejaVu Sans Mono"/>
          <w:sz w:val="16"/>
          <w:szCs w:val="16"/>
          <w:lang w:val="lv-LV"/>
        </w:rPr>
      </w:pPr>
    </w:p>
    <w:p w14:paraId="19C554AF" w14:textId="7A639D68" w:rsidR="008D2BFE" w:rsidRPr="00826CBE" w:rsidRDefault="008D2BFE">
      <w:pPr>
        <w:rPr>
          <w:rFonts w:ascii="Times New Roman" w:hAnsi="Times New Roman"/>
          <w:b/>
          <w:bCs/>
          <w:lang w:val="lv-LV"/>
        </w:rPr>
      </w:pPr>
      <w:r w:rsidRPr="00826CBE">
        <w:rPr>
          <w:rFonts w:ascii="Times New Roman" w:hAnsi="Times New Roman"/>
          <w:b/>
          <w:bCs/>
          <w:lang w:val="lv-LV"/>
        </w:rPr>
        <w:t>12.Tabula. Emisijas avotu fizikālais raksturojums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396"/>
        <w:gridCol w:w="1395"/>
        <w:gridCol w:w="1396"/>
        <w:gridCol w:w="1395"/>
        <w:gridCol w:w="1396"/>
        <w:gridCol w:w="1396"/>
        <w:gridCol w:w="1395"/>
        <w:gridCol w:w="1397"/>
        <w:gridCol w:w="1397"/>
      </w:tblGrid>
      <w:tr w:rsidR="00AD1CDA" w:rsidRPr="00826CBE" w14:paraId="4AE53CFB" w14:textId="77777777">
        <w:tc>
          <w:tcPr>
            <w:tcW w:w="1395" w:type="dxa"/>
            <w:tcBorders>
              <w:top w:val="single" w:sz="1" w:space="0" w:color="000000"/>
              <w:left w:val="single" w:sz="1" w:space="0" w:color="000000"/>
              <w:bottom w:val="single" w:sz="1" w:space="0" w:color="000000"/>
            </w:tcBorders>
            <w:shd w:val="clear" w:color="auto" w:fill="auto"/>
          </w:tcPr>
          <w:p w14:paraId="424E888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kods</w:t>
            </w:r>
          </w:p>
        </w:tc>
        <w:tc>
          <w:tcPr>
            <w:tcW w:w="1396" w:type="dxa"/>
            <w:tcBorders>
              <w:top w:val="single" w:sz="1" w:space="0" w:color="000000"/>
              <w:left w:val="single" w:sz="1" w:space="0" w:color="000000"/>
              <w:bottom w:val="single" w:sz="1" w:space="0" w:color="000000"/>
            </w:tcBorders>
            <w:shd w:val="clear" w:color="auto" w:fill="auto"/>
          </w:tcPr>
          <w:p w14:paraId="59D788E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apraksts</w:t>
            </w:r>
          </w:p>
        </w:tc>
        <w:tc>
          <w:tcPr>
            <w:tcW w:w="1395" w:type="dxa"/>
            <w:tcBorders>
              <w:top w:val="single" w:sz="1" w:space="0" w:color="000000"/>
              <w:left w:val="single" w:sz="1" w:space="0" w:color="000000"/>
              <w:bottom w:val="single" w:sz="1" w:space="0" w:color="000000"/>
            </w:tcBorders>
            <w:shd w:val="clear" w:color="auto" w:fill="auto"/>
          </w:tcPr>
          <w:p w14:paraId="3CAC60D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ģeogrāfiskās koordinātas Z platums</w:t>
            </w:r>
          </w:p>
        </w:tc>
        <w:tc>
          <w:tcPr>
            <w:tcW w:w="1396" w:type="dxa"/>
            <w:tcBorders>
              <w:top w:val="single" w:sz="1" w:space="0" w:color="000000"/>
              <w:left w:val="single" w:sz="1" w:space="0" w:color="000000"/>
              <w:bottom w:val="single" w:sz="1" w:space="0" w:color="000000"/>
            </w:tcBorders>
            <w:shd w:val="clear" w:color="auto" w:fill="auto"/>
          </w:tcPr>
          <w:p w14:paraId="3C0CA85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ģeogrāfiskās koordinātas A garums</w:t>
            </w:r>
          </w:p>
        </w:tc>
        <w:tc>
          <w:tcPr>
            <w:tcW w:w="1395" w:type="dxa"/>
            <w:tcBorders>
              <w:top w:val="single" w:sz="1" w:space="0" w:color="000000"/>
              <w:left w:val="single" w:sz="1" w:space="0" w:color="000000"/>
              <w:bottom w:val="single" w:sz="1" w:space="0" w:color="000000"/>
            </w:tcBorders>
            <w:shd w:val="clear" w:color="auto" w:fill="auto"/>
          </w:tcPr>
          <w:p w14:paraId="4CA227C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Dūmeņa augstums (m)</w:t>
            </w:r>
          </w:p>
        </w:tc>
        <w:tc>
          <w:tcPr>
            <w:tcW w:w="1396" w:type="dxa"/>
            <w:tcBorders>
              <w:top w:val="single" w:sz="1" w:space="0" w:color="000000"/>
              <w:left w:val="single" w:sz="1" w:space="0" w:color="000000"/>
              <w:bottom w:val="single" w:sz="1" w:space="0" w:color="000000"/>
            </w:tcBorders>
            <w:shd w:val="clear" w:color="auto" w:fill="auto"/>
          </w:tcPr>
          <w:p w14:paraId="03DDF7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Dūmeņa iekšējais diametrs (mm)</w:t>
            </w:r>
          </w:p>
        </w:tc>
        <w:tc>
          <w:tcPr>
            <w:tcW w:w="1396" w:type="dxa"/>
            <w:tcBorders>
              <w:top w:val="single" w:sz="1" w:space="0" w:color="000000"/>
              <w:left w:val="single" w:sz="1" w:space="0" w:color="000000"/>
              <w:bottom w:val="single" w:sz="1" w:space="0" w:color="000000"/>
            </w:tcBorders>
            <w:shd w:val="clear" w:color="auto" w:fill="auto"/>
          </w:tcPr>
          <w:p w14:paraId="757692D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plūsma (Nm3/h)</w:t>
            </w:r>
          </w:p>
        </w:tc>
        <w:tc>
          <w:tcPr>
            <w:tcW w:w="1395" w:type="dxa"/>
            <w:tcBorders>
              <w:top w:val="single" w:sz="1" w:space="0" w:color="000000"/>
              <w:left w:val="single" w:sz="1" w:space="0" w:color="000000"/>
              <w:bottom w:val="single" w:sz="1" w:space="0" w:color="000000"/>
            </w:tcBorders>
            <w:shd w:val="clear" w:color="auto" w:fill="auto"/>
          </w:tcPr>
          <w:p w14:paraId="60ECE36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temperatūra (C)</w:t>
            </w:r>
          </w:p>
        </w:tc>
        <w:tc>
          <w:tcPr>
            <w:tcW w:w="1397" w:type="dxa"/>
            <w:tcBorders>
              <w:top w:val="single" w:sz="1" w:space="0" w:color="000000"/>
              <w:left w:val="single" w:sz="1" w:space="0" w:color="000000"/>
              <w:bottom w:val="single" w:sz="1" w:space="0" w:color="000000"/>
            </w:tcBorders>
            <w:shd w:val="clear" w:color="auto" w:fill="auto"/>
          </w:tcPr>
          <w:p w14:paraId="7ADCCC6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ilgums (h) dnn</w:t>
            </w:r>
          </w:p>
        </w:tc>
        <w:tc>
          <w:tcPr>
            <w:tcW w:w="1397" w:type="dxa"/>
            <w:tcBorders>
              <w:top w:val="single" w:sz="1" w:space="0" w:color="000000"/>
              <w:left w:val="single" w:sz="1" w:space="0" w:color="000000"/>
              <w:bottom w:val="single" w:sz="1" w:space="0" w:color="000000"/>
              <w:right w:val="single" w:sz="1" w:space="0" w:color="000000"/>
            </w:tcBorders>
            <w:shd w:val="clear" w:color="auto" w:fill="auto"/>
          </w:tcPr>
          <w:p w14:paraId="039A20B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ilgums (h) gadā</w:t>
            </w:r>
          </w:p>
        </w:tc>
      </w:tr>
      <w:tr w:rsidR="00AD1CDA" w:rsidRPr="00826CBE" w14:paraId="7C7CD233" w14:textId="77777777">
        <w:tc>
          <w:tcPr>
            <w:tcW w:w="1395" w:type="dxa"/>
            <w:tcBorders>
              <w:left w:val="single" w:sz="1" w:space="0" w:color="000000"/>
              <w:bottom w:val="single" w:sz="1" w:space="0" w:color="000000"/>
            </w:tcBorders>
            <w:shd w:val="clear" w:color="auto" w:fill="auto"/>
          </w:tcPr>
          <w:p w14:paraId="57614DB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A1</w:t>
            </w:r>
          </w:p>
        </w:tc>
        <w:tc>
          <w:tcPr>
            <w:tcW w:w="1396" w:type="dxa"/>
            <w:tcBorders>
              <w:left w:val="single" w:sz="1" w:space="0" w:color="000000"/>
              <w:bottom w:val="single" w:sz="1" w:space="0" w:color="000000"/>
            </w:tcBorders>
            <w:shd w:val="clear" w:color="auto" w:fill="auto"/>
          </w:tcPr>
          <w:p w14:paraId="4AF01C5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Izejvielu izkraušanas vieta</w:t>
            </w:r>
          </w:p>
        </w:tc>
        <w:tc>
          <w:tcPr>
            <w:tcW w:w="1395" w:type="dxa"/>
            <w:tcBorders>
              <w:left w:val="single" w:sz="1" w:space="0" w:color="000000"/>
              <w:bottom w:val="single" w:sz="1" w:space="0" w:color="000000"/>
            </w:tcBorders>
            <w:shd w:val="clear" w:color="auto" w:fill="auto"/>
          </w:tcPr>
          <w:p w14:paraId="787CC0F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331245.00</w:t>
            </w:r>
          </w:p>
        </w:tc>
        <w:tc>
          <w:tcPr>
            <w:tcW w:w="1396" w:type="dxa"/>
            <w:tcBorders>
              <w:left w:val="single" w:sz="1" w:space="0" w:color="000000"/>
              <w:bottom w:val="single" w:sz="1" w:space="0" w:color="000000"/>
            </w:tcBorders>
            <w:shd w:val="clear" w:color="auto" w:fill="auto"/>
          </w:tcPr>
          <w:p w14:paraId="650307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435680.00</w:t>
            </w:r>
          </w:p>
        </w:tc>
        <w:tc>
          <w:tcPr>
            <w:tcW w:w="1395" w:type="dxa"/>
            <w:tcBorders>
              <w:left w:val="single" w:sz="1" w:space="0" w:color="000000"/>
              <w:bottom w:val="single" w:sz="1" w:space="0" w:color="000000"/>
            </w:tcBorders>
            <w:shd w:val="clear" w:color="auto" w:fill="auto"/>
          </w:tcPr>
          <w:p w14:paraId="404BBE70"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left w:val="single" w:sz="1" w:space="0" w:color="000000"/>
              <w:bottom w:val="single" w:sz="1" w:space="0" w:color="000000"/>
            </w:tcBorders>
            <w:shd w:val="clear" w:color="auto" w:fill="auto"/>
          </w:tcPr>
          <w:p w14:paraId="34D5A90D"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left w:val="single" w:sz="1" w:space="0" w:color="000000"/>
              <w:bottom w:val="single" w:sz="1" w:space="0" w:color="000000"/>
            </w:tcBorders>
            <w:shd w:val="clear" w:color="auto" w:fill="auto"/>
          </w:tcPr>
          <w:p w14:paraId="03C333D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395" w:type="dxa"/>
            <w:tcBorders>
              <w:left w:val="single" w:sz="1" w:space="0" w:color="000000"/>
              <w:bottom w:val="single" w:sz="1" w:space="0" w:color="000000"/>
            </w:tcBorders>
            <w:shd w:val="clear" w:color="auto" w:fill="auto"/>
          </w:tcPr>
          <w:p w14:paraId="72A76F1A" w14:textId="77777777" w:rsidR="008D2BFE" w:rsidRPr="00826CBE" w:rsidRDefault="008D2BFE">
            <w:pPr>
              <w:pStyle w:val="TableContents"/>
              <w:rPr>
                <w:rFonts w:ascii="Times New Roman" w:hAnsi="Times New Roman" w:cs="DejaVu Sans Mono"/>
                <w:sz w:val="22"/>
                <w:szCs w:val="22"/>
                <w:lang w:val="lv-LV"/>
              </w:rPr>
            </w:pPr>
          </w:p>
        </w:tc>
        <w:tc>
          <w:tcPr>
            <w:tcW w:w="1397" w:type="dxa"/>
            <w:tcBorders>
              <w:left w:val="single" w:sz="1" w:space="0" w:color="000000"/>
              <w:bottom w:val="single" w:sz="1" w:space="0" w:color="000000"/>
            </w:tcBorders>
            <w:shd w:val="clear" w:color="auto" w:fill="auto"/>
          </w:tcPr>
          <w:p w14:paraId="1C5E2FA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24</w:t>
            </w:r>
          </w:p>
        </w:tc>
        <w:tc>
          <w:tcPr>
            <w:tcW w:w="1397" w:type="dxa"/>
            <w:tcBorders>
              <w:left w:val="single" w:sz="1" w:space="0" w:color="000000"/>
              <w:bottom w:val="single" w:sz="1" w:space="0" w:color="000000"/>
              <w:right w:val="single" w:sz="1" w:space="0" w:color="000000"/>
            </w:tcBorders>
            <w:shd w:val="clear" w:color="auto" w:fill="auto"/>
          </w:tcPr>
          <w:p w14:paraId="6457199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8760</w:t>
            </w:r>
          </w:p>
        </w:tc>
      </w:tr>
      <w:tr w:rsidR="00AD1CDA" w:rsidRPr="00826CBE" w14:paraId="7F4D5883" w14:textId="77777777">
        <w:tc>
          <w:tcPr>
            <w:tcW w:w="1395" w:type="dxa"/>
            <w:tcBorders>
              <w:left w:val="single" w:sz="1" w:space="0" w:color="000000"/>
              <w:bottom w:val="single" w:sz="1" w:space="0" w:color="000000"/>
            </w:tcBorders>
            <w:shd w:val="clear" w:color="auto" w:fill="auto"/>
          </w:tcPr>
          <w:p w14:paraId="5B98D86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A2</w:t>
            </w:r>
          </w:p>
        </w:tc>
        <w:tc>
          <w:tcPr>
            <w:tcW w:w="1396" w:type="dxa"/>
            <w:tcBorders>
              <w:left w:val="single" w:sz="1" w:space="0" w:color="000000"/>
              <w:bottom w:val="single" w:sz="1" w:space="0" w:color="000000"/>
            </w:tcBorders>
            <w:shd w:val="clear" w:color="auto" w:fill="auto"/>
          </w:tcPr>
          <w:p w14:paraId="11B2B43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 atkritumu smalcināšana</w:t>
            </w:r>
          </w:p>
        </w:tc>
        <w:tc>
          <w:tcPr>
            <w:tcW w:w="1395" w:type="dxa"/>
            <w:tcBorders>
              <w:left w:val="single" w:sz="1" w:space="0" w:color="000000"/>
              <w:bottom w:val="single" w:sz="1" w:space="0" w:color="000000"/>
            </w:tcBorders>
            <w:shd w:val="clear" w:color="auto" w:fill="auto"/>
          </w:tcPr>
          <w:p w14:paraId="0FB8A92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331238.00</w:t>
            </w:r>
          </w:p>
        </w:tc>
        <w:tc>
          <w:tcPr>
            <w:tcW w:w="1396" w:type="dxa"/>
            <w:tcBorders>
              <w:left w:val="single" w:sz="1" w:space="0" w:color="000000"/>
              <w:bottom w:val="single" w:sz="1" w:space="0" w:color="000000"/>
            </w:tcBorders>
            <w:shd w:val="clear" w:color="auto" w:fill="auto"/>
          </w:tcPr>
          <w:p w14:paraId="3A3E0AB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435698.00</w:t>
            </w:r>
          </w:p>
        </w:tc>
        <w:tc>
          <w:tcPr>
            <w:tcW w:w="1395" w:type="dxa"/>
            <w:tcBorders>
              <w:left w:val="single" w:sz="1" w:space="0" w:color="000000"/>
              <w:bottom w:val="single" w:sz="1" w:space="0" w:color="000000"/>
            </w:tcBorders>
            <w:shd w:val="clear" w:color="auto" w:fill="auto"/>
          </w:tcPr>
          <w:p w14:paraId="792E0E9B"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left w:val="single" w:sz="1" w:space="0" w:color="000000"/>
              <w:bottom w:val="single" w:sz="1" w:space="0" w:color="000000"/>
            </w:tcBorders>
            <w:shd w:val="clear" w:color="auto" w:fill="auto"/>
          </w:tcPr>
          <w:p w14:paraId="76F3415F"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left w:val="single" w:sz="1" w:space="0" w:color="000000"/>
              <w:bottom w:val="single" w:sz="1" w:space="0" w:color="000000"/>
            </w:tcBorders>
            <w:shd w:val="clear" w:color="auto" w:fill="auto"/>
          </w:tcPr>
          <w:p w14:paraId="6D1FDD7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395" w:type="dxa"/>
            <w:tcBorders>
              <w:left w:val="single" w:sz="1" w:space="0" w:color="000000"/>
              <w:bottom w:val="single" w:sz="1" w:space="0" w:color="000000"/>
            </w:tcBorders>
            <w:shd w:val="clear" w:color="auto" w:fill="auto"/>
          </w:tcPr>
          <w:p w14:paraId="7A7FCCC2" w14:textId="77777777" w:rsidR="008D2BFE" w:rsidRPr="00826CBE" w:rsidRDefault="008D2BFE">
            <w:pPr>
              <w:pStyle w:val="TableContents"/>
              <w:rPr>
                <w:rFonts w:ascii="Times New Roman" w:hAnsi="Times New Roman" w:cs="DejaVu Sans Mono"/>
                <w:sz w:val="22"/>
                <w:szCs w:val="22"/>
                <w:lang w:val="lv-LV"/>
              </w:rPr>
            </w:pPr>
          </w:p>
        </w:tc>
        <w:tc>
          <w:tcPr>
            <w:tcW w:w="1397" w:type="dxa"/>
            <w:tcBorders>
              <w:left w:val="single" w:sz="1" w:space="0" w:color="000000"/>
              <w:bottom w:val="single" w:sz="1" w:space="0" w:color="000000"/>
            </w:tcBorders>
            <w:shd w:val="clear" w:color="auto" w:fill="auto"/>
          </w:tcPr>
          <w:p w14:paraId="13DF270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24</w:t>
            </w:r>
          </w:p>
        </w:tc>
        <w:tc>
          <w:tcPr>
            <w:tcW w:w="1397" w:type="dxa"/>
            <w:tcBorders>
              <w:left w:val="single" w:sz="1" w:space="0" w:color="000000"/>
              <w:bottom w:val="single" w:sz="1" w:space="0" w:color="000000"/>
              <w:right w:val="single" w:sz="1" w:space="0" w:color="000000"/>
            </w:tcBorders>
            <w:shd w:val="clear" w:color="auto" w:fill="auto"/>
          </w:tcPr>
          <w:p w14:paraId="72E9682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6240</w:t>
            </w:r>
          </w:p>
        </w:tc>
      </w:tr>
    </w:tbl>
    <w:p w14:paraId="55498A35" w14:textId="77777777" w:rsidR="008D2BFE" w:rsidRPr="00826CBE" w:rsidRDefault="008D2BFE">
      <w:pPr>
        <w:pStyle w:val="TableContents"/>
        <w:rPr>
          <w:rFonts w:ascii="Times New Roman" w:hAnsi="Times New Roman" w:cs="DejaVu Sans Mono"/>
          <w:sz w:val="22"/>
          <w:szCs w:val="22"/>
          <w:lang w:val="lv-LV"/>
        </w:rPr>
      </w:pPr>
    </w:p>
    <w:p w14:paraId="3F6B02E0" w14:textId="77777777" w:rsidR="008D2BFE" w:rsidRPr="00826CBE" w:rsidRDefault="008D2BFE">
      <w:pPr>
        <w:rPr>
          <w:rFonts w:ascii="Times New Roman" w:hAnsi="Times New Roman"/>
          <w:b/>
          <w:bCs/>
          <w:lang w:val="lv-LV"/>
        </w:rPr>
      </w:pPr>
      <w:r w:rsidRPr="00826CBE">
        <w:rPr>
          <w:rFonts w:ascii="Times New Roman" w:hAnsi="Times New Roman"/>
          <w:b/>
          <w:bCs/>
          <w:lang w:val="lv-LV"/>
        </w:rPr>
        <w:t>15.Tabula. Piesārņojošo vielu emisijas limitu projekts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50"/>
        <w:gridCol w:w="1551"/>
        <w:gridCol w:w="1551"/>
        <w:gridCol w:w="2326"/>
        <w:gridCol w:w="2326"/>
        <w:gridCol w:w="1551"/>
        <w:gridCol w:w="1550"/>
        <w:gridCol w:w="1553"/>
      </w:tblGrid>
      <w:tr w:rsidR="00AD1CDA" w:rsidRPr="00826CBE" w14:paraId="7EE378D4" w14:textId="77777777">
        <w:tc>
          <w:tcPr>
            <w:tcW w:w="1550" w:type="dxa"/>
            <w:tcBorders>
              <w:top w:val="single" w:sz="1" w:space="0" w:color="000000"/>
              <w:left w:val="single" w:sz="1" w:space="0" w:color="000000"/>
              <w:bottom w:val="single" w:sz="1" w:space="0" w:color="000000"/>
            </w:tcBorders>
            <w:shd w:val="clear" w:color="auto" w:fill="auto"/>
          </w:tcPr>
          <w:p w14:paraId="075A14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nosaukums</w:t>
            </w:r>
          </w:p>
        </w:tc>
        <w:tc>
          <w:tcPr>
            <w:tcW w:w="1551" w:type="dxa"/>
            <w:tcBorders>
              <w:top w:val="single" w:sz="1" w:space="0" w:color="000000"/>
              <w:left w:val="single" w:sz="1" w:space="0" w:color="000000"/>
              <w:bottom w:val="single" w:sz="1" w:space="0" w:color="000000"/>
            </w:tcBorders>
            <w:shd w:val="clear" w:color="auto" w:fill="auto"/>
          </w:tcPr>
          <w:p w14:paraId="25C8E95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ģeogrāfiskās koordinātas Z platums</w:t>
            </w:r>
          </w:p>
        </w:tc>
        <w:tc>
          <w:tcPr>
            <w:tcW w:w="1551" w:type="dxa"/>
            <w:tcBorders>
              <w:top w:val="single" w:sz="1" w:space="0" w:color="000000"/>
              <w:left w:val="single" w:sz="1" w:space="0" w:color="000000"/>
              <w:bottom w:val="single" w:sz="1" w:space="0" w:color="000000"/>
            </w:tcBorders>
            <w:shd w:val="clear" w:color="auto" w:fill="auto"/>
          </w:tcPr>
          <w:p w14:paraId="27ACB0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Emisijas avota ģeogrāfiskās koordinātas A garums</w:t>
            </w:r>
          </w:p>
        </w:tc>
        <w:tc>
          <w:tcPr>
            <w:tcW w:w="2326" w:type="dxa"/>
            <w:tcBorders>
              <w:top w:val="single" w:sz="1" w:space="0" w:color="000000"/>
              <w:left w:val="single" w:sz="1" w:space="0" w:color="000000"/>
              <w:bottom w:val="single" w:sz="1" w:space="0" w:color="000000"/>
            </w:tcBorders>
            <w:shd w:val="clear" w:color="auto" w:fill="auto"/>
          </w:tcPr>
          <w:p w14:paraId="270E691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Piesārņojošās viela</w:t>
            </w:r>
          </w:p>
        </w:tc>
        <w:tc>
          <w:tcPr>
            <w:tcW w:w="2326" w:type="dxa"/>
            <w:tcBorders>
              <w:top w:val="single" w:sz="1" w:space="0" w:color="000000"/>
              <w:left w:val="single" w:sz="1" w:space="0" w:color="000000"/>
              <w:bottom w:val="single" w:sz="1" w:space="0" w:color="000000"/>
            </w:tcBorders>
            <w:shd w:val="clear" w:color="auto" w:fill="auto"/>
          </w:tcPr>
          <w:p w14:paraId="6EE39F3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Piesārņojošās vielas g/s</w:t>
            </w:r>
          </w:p>
        </w:tc>
        <w:tc>
          <w:tcPr>
            <w:tcW w:w="1551" w:type="dxa"/>
            <w:tcBorders>
              <w:top w:val="single" w:sz="1" w:space="0" w:color="000000"/>
              <w:left w:val="single" w:sz="1" w:space="0" w:color="000000"/>
              <w:bottom w:val="single" w:sz="1" w:space="0" w:color="000000"/>
            </w:tcBorders>
            <w:shd w:val="clear" w:color="auto" w:fill="auto"/>
          </w:tcPr>
          <w:p w14:paraId="2D607386" w14:textId="77777777" w:rsidR="008D2BFE" w:rsidRPr="00826CBE" w:rsidRDefault="008D2BFE">
            <w:pPr>
              <w:pStyle w:val="TableContents"/>
              <w:rPr>
                <w:rFonts w:ascii="Times New Roman" w:hAnsi="Times New Roman" w:cs="DejaVu Sans Mono"/>
                <w:sz w:val="22"/>
                <w:szCs w:val="22"/>
                <w:vertAlign w:val="superscript"/>
                <w:lang w:val="lv-LV"/>
              </w:rPr>
            </w:pPr>
            <w:r w:rsidRPr="00826CBE">
              <w:rPr>
                <w:rFonts w:ascii="Times New Roman" w:hAnsi="Times New Roman" w:cs="DejaVu Sans Mono"/>
                <w:sz w:val="22"/>
                <w:szCs w:val="22"/>
                <w:lang w:val="lv-LV"/>
              </w:rPr>
              <w:t>Piesārņojošās vielas mg/m</w:t>
            </w:r>
            <w:r w:rsidRPr="00826CBE">
              <w:rPr>
                <w:rFonts w:ascii="Times New Roman" w:hAnsi="Times New Roman" w:cs="DejaVu Sans Mono"/>
                <w:sz w:val="22"/>
                <w:szCs w:val="22"/>
                <w:vertAlign w:val="superscript"/>
                <w:lang w:val="lv-LV"/>
              </w:rPr>
              <w:t>3</w:t>
            </w:r>
          </w:p>
        </w:tc>
        <w:tc>
          <w:tcPr>
            <w:tcW w:w="1550" w:type="dxa"/>
            <w:tcBorders>
              <w:top w:val="single" w:sz="1" w:space="0" w:color="000000"/>
              <w:left w:val="single" w:sz="1" w:space="0" w:color="000000"/>
              <w:bottom w:val="single" w:sz="1" w:space="0" w:color="000000"/>
            </w:tcBorders>
            <w:shd w:val="clear" w:color="auto" w:fill="auto"/>
          </w:tcPr>
          <w:p w14:paraId="683CB47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Piesārņojošās vielas t/a</w:t>
            </w:r>
          </w:p>
        </w:tc>
        <w:tc>
          <w:tcPr>
            <w:tcW w:w="1553" w:type="dxa"/>
            <w:tcBorders>
              <w:top w:val="single" w:sz="1" w:space="0" w:color="000000"/>
              <w:left w:val="single" w:sz="1" w:space="0" w:color="000000"/>
              <w:bottom w:val="single" w:sz="1" w:space="0" w:color="000000"/>
              <w:right w:val="single" w:sz="1" w:space="0" w:color="000000"/>
            </w:tcBorders>
            <w:shd w:val="clear" w:color="auto" w:fill="auto"/>
          </w:tcPr>
          <w:p w14:paraId="7BE442C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O</w:t>
            </w:r>
            <w:r w:rsidRPr="00826CBE">
              <w:rPr>
                <w:rFonts w:ascii="Times New Roman" w:hAnsi="Times New Roman" w:cs="DejaVu Sans Mono"/>
                <w:sz w:val="22"/>
                <w:szCs w:val="22"/>
                <w:vertAlign w:val="subscript"/>
                <w:lang w:val="lv-LV"/>
              </w:rPr>
              <w:t>2</w:t>
            </w:r>
            <w:r w:rsidRPr="00826CBE">
              <w:rPr>
                <w:rFonts w:ascii="Times New Roman" w:hAnsi="Times New Roman" w:cs="DejaVu Sans Mono"/>
                <w:sz w:val="22"/>
                <w:szCs w:val="22"/>
                <w:lang w:val="lv-LV"/>
              </w:rPr>
              <w:t>%</w:t>
            </w:r>
          </w:p>
        </w:tc>
      </w:tr>
      <w:tr w:rsidR="00AD1CDA" w:rsidRPr="00826CBE" w14:paraId="453EFF02" w14:textId="77777777">
        <w:tc>
          <w:tcPr>
            <w:tcW w:w="1550" w:type="dxa"/>
            <w:tcBorders>
              <w:left w:val="single" w:sz="1" w:space="0" w:color="000000"/>
              <w:bottom w:val="single" w:sz="1" w:space="0" w:color="000000"/>
            </w:tcBorders>
            <w:shd w:val="clear" w:color="auto" w:fill="auto"/>
          </w:tcPr>
          <w:p w14:paraId="779F4C6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Izejvielu izkraušanas vieta</w:t>
            </w:r>
          </w:p>
        </w:tc>
        <w:tc>
          <w:tcPr>
            <w:tcW w:w="1551" w:type="dxa"/>
            <w:tcBorders>
              <w:left w:val="single" w:sz="1" w:space="0" w:color="000000"/>
              <w:bottom w:val="single" w:sz="1" w:space="0" w:color="000000"/>
            </w:tcBorders>
            <w:shd w:val="clear" w:color="auto" w:fill="auto"/>
          </w:tcPr>
          <w:p w14:paraId="35441C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331245.00</w:t>
            </w:r>
          </w:p>
        </w:tc>
        <w:tc>
          <w:tcPr>
            <w:tcW w:w="1551" w:type="dxa"/>
            <w:tcBorders>
              <w:left w:val="single" w:sz="1" w:space="0" w:color="000000"/>
              <w:bottom w:val="single" w:sz="1" w:space="0" w:color="000000"/>
            </w:tcBorders>
            <w:shd w:val="clear" w:color="auto" w:fill="auto"/>
          </w:tcPr>
          <w:p w14:paraId="10F54E4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435680.00</w:t>
            </w:r>
          </w:p>
        </w:tc>
        <w:tc>
          <w:tcPr>
            <w:tcW w:w="2326" w:type="dxa"/>
            <w:tcBorders>
              <w:left w:val="single" w:sz="1" w:space="0" w:color="000000"/>
              <w:bottom w:val="single" w:sz="1" w:space="0" w:color="000000"/>
            </w:tcBorders>
            <w:shd w:val="clear" w:color="auto" w:fill="auto"/>
          </w:tcPr>
          <w:p w14:paraId="2DC8EA0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200001 Cietās izkliedētās daļiņas</w:t>
            </w:r>
          </w:p>
        </w:tc>
        <w:tc>
          <w:tcPr>
            <w:tcW w:w="2326" w:type="dxa"/>
            <w:tcBorders>
              <w:left w:val="single" w:sz="1" w:space="0" w:color="000000"/>
              <w:bottom w:val="single" w:sz="1" w:space="0" w:color="000000"/>
            </w:tcBorders>
            <w:shd w:val="clear" w:color="auto" w:fill="auto"/>
          </w:tcPr>
          <w:p w14:paraId="0FC738D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0.00536</w:t>
            </w:r>
          </w:p>
        </w:tc>
        <w:tc>
          <w:tcPr>
            <w:tcW w:w="1551" w:type="dxa"/>
            <w:tcBorders>
              <w:left w:val="single" w:sz="1" w:space="0" w:color="000000"/>
              <w:bottom w:val="single" w:sz="1" w:space="0" w:color="000000"/>
            </w:tcBorders>
            <w:shd w:val="clear" w:color="auto" w:fill="auto"/>
          </w:tcPr>
          <w:p w14:paraId="68DCFE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01179A6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0.0193</w:t>
            </w:r>
          </w:p>
        </w:tc>
        <w:tc>
          <w:tcPr>
            <w:tcW w:w="1553" w:type="dxa"/>
            <w:tcBorders>
              <w:left w:val="single" w:sz="1" w:space="0" w:color="000000"/>
              <w:bottom w:val="single" w:sz="1" w:space="0" w:color="000000"/>
              <w:right w:val="single" w:sz="1" w:space="0" w:color="000000"/>
            </w:tcBorders>
            <w:shd w:val="clear" w:color="auto" w:fill="auto"/>
          </w:tcPr>
          <w:p w14:paraId="018ACF4A"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67D72CD4" w14:textId="77777777">
        <w:tc>
          <w:tcPr>
            <w:tcW w:w="1550" w:type="dxa"/>
            <w:tcBorders>
              <w:left w:val="single" w:sz="1" w:space="0" w:color="000000"/>
              <w:bottom w:val="single" w:sz="1" w:space="0" w:color="000000"/>
            </w:tcBorders>
            <w:shd w:val="clear" w:color="auto" w:fill="auto"/>
          </w:tcPr>
          <w:p w14:paraId="1CC9CCC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Izejvielu izkraušanas vieta</w:t>
            </w:r>
          </w:p>
        </w:tc>
        <w:tc>
          <w:tcPr>
            <w:tcW w:w="1551" w:type="dxa"/>
            <w:tcBorders>
              <w:left w:val="single" w:sz="1" w:space="0" w:color="000000"/>
              <w:bottom w:val="single" w:sz="1" w:space="0" w:color="000000"/>
            </w:tcBorders>
            <w:shd w:val="clear" w:color="auto" w:fill="auto"/>
          </w:tcPr>
          <w:p w14:paraId="04C0A4E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331245.00</w:t>
            </w:r>
          </w:p>
        </w:tc>
        <w:tc>
          <w:tcPr>
            <w:tcW w:w="1551" w:type="dxa"/>
            <w:tcBorders>
              <w:left w:val="single" w:sz="1" w:space="0" w:color="000000"/>
              <w:bottom w:val="single" w:sz="1" w:space="0" w:color="000000"/>
            </w:tcBorders>
            <w:shd w:val="clear" w:color="auto" w:fill="auto"/>
          </w:tcPr>
          <w:p w14:paraId="6D8268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435680.00</w:t>
            </w:r>
          </w:p>
        </w:tc>
        <w:tc>
          <w:tcPr>
            <w:tcW w:w="2326" w:type="dxa"/>
            <w:tcBorders>
              <w:left w:val="single" w:sz="1" w:space="0" w:color="000000"/>
              <w:bottom w:val="single" w:sz="1" w:space="0" w:color="000000"/>
            </w:tcBorders>
            <w:shd w:val="clear" w:color="auto" w:fill="auto"/>
          </w:tcPr>
          <w:p w14:paraId="3EF7FC9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200002 PM10i</w:t>
            </w:r>
          </w:p>
        </w:tc>
        <w:tc>
          <w:tcPr>
            <w:tcW w:w="2326" w:type="dxa"/>
            <w:tcBorders>
              <w:left w:val="single" w:sz="1" w:space="0" w:color="000000"/>
              <w:bottom w:val="single" w:sz="1" w:space="0" w:color="000000"/>
            </w:tcBorders>
            <w:shd w:val="clear" w:color="auto" w:fill="auto"/>
          </w:tcPr>
          <w:p w14:paraId="4AA0F04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0.00253</w:t>
            </w:r>
          </w:p>
        </w:tc>
        <w:tc>
          <w:tcPr>
            <w:tcW w:w="1551" w:type="dxa"/>
            <w:tcBorders>
              <w:left w:val="single" w:sz="1" w:space="0" w:color="000000"/>
              <w:bottom w:val="single" w:sz="1" w:space="0" w:color="000000"/>
            </w:tcBorders>
            <w:shd w:val="clear" w:color="auto" w:fill="auto"/>
          </w:tcPr>
          <w:p w14:paraId="1B2E0CE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50B226E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0.00911</w:t>
            </w:r>
          </w:p>
        </w:tc>
        <w:tc>
          <w:tcPr>
            <w:tcW w:w="1553" w:type="dxa"/>
            <w:tcBorders>
              <w:left w:val="single" w:sz="1" w:space="0" w:color="000000"/>
              <w:bottom w:val="single" w:sz="1" w:space="0" w:color="000000"/>
              <w:right w:val="single" w:sz="1" w:space="0" w:color="000000"/>
            </w:tcBorders>
            <w:shd w:val="clear" w:color="auto" w:fill="auto"/>
          </w:tcPr>
          <w:p w14:paraId="5D8C3B98"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7041CA8E" w14:textId="77777777">
        <w:tc>
          <w:tcPr>
            <w:tcW w:w="1550" w:type="dxa"/>
            <w:tcBorders>
              <w:left w:val="single" w:sz="1" w:space="0" w:color="000000"/>
              <w:bottom w:val="single" w:sz="1" w:space="0" w:color="000000"/>
            </w:tcBorders>
            <w:shd w:val="clear" w:color="auto" w:fill="auto"/>
          </w:tcPr>
          <w:p w14:paraId="44DFAF7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Izejvielu izkraušanas vieta</w:t>
            </w:r>
          </w:p>
        </w:tc>
        <w:tc>
          <w:tcPr>
            <w:tcW w:w="1551" w:type="dxa"/>
            <w:tcBorders>
              <w:left w:val="single" w:sz="1" w:space="0" w:color="000000"/>
              <w:bottom w:val="single" w:sz="1" w:space="0" w:color="000000"/>
            </w:tcBorders>
            <w:shd w:val="clear" w:color="auto" w:fill="auto"/>
          </w:tcPr>
          <w:p w14:paraId="545B11A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331245.00</w:t>
            </w:r>
          </w:p>
        </w:tc>
        <w:tc>
          <w:tcPr>
            <w:tcW w:w="1551" w:type="dxa"/>
            <w:tcBorders>
              <w:left w:val="single" w:sz="1" w:space="0" w:color="000000"/>
              <w:bottom w:val="single" w:sz="1" w:space="0" w:color="000000"/>
            </w:tcBorders>
            <w:shd w:val="clear" w:color="auto" w:fill="auto"/>
          </w:tcPr>
          <w:p w14:paraId="44C191C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435680.00</w:t>
            </w:r>
          </w:p>
        </w:tc>
        <w:tc>
          <w:tcPr>
            <w:tcW w:w="2326" w:type="dxa"/>
            <w:tcBorders>
              <w:left w:val="single" w:sz="1" w:space="0" w:color="000000"/>
              <w:bottom w:val="single" w:sz="1" w:space="0" w:color="000000"/>
            </w:tcBorders>
            <w:shd w:val="clear" w:color="auto" w:fill="auto"/>
          </w:tcPr>
          <w:p w14:paraId="510181A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200003 PM2,5ii</w:t>
            </w:r>
          </w:p>
        </w:tc>
        <w:tc>
          <w:tcPr>
            <w:tcW w:w="2326" w:type="dxa"/>
            <w:tcBorders>
              <w:left w:val="single" w:sz="1" w:space="0" w:color="000000"/>
              <w:bottom w:val="single" w:sz="1" w:space="0" w:color="000000"/>
            </w:tcBorders>
            <w:shd w:val="clear" w:color="auto" w:fill="auto"/>
          </w:tcPr>
          <w:p w14:paraId="41D732F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0.000383</w:t>
            </w:r>
          </w:p>
        </w:tc>
        <w:tc>
          <w:tcPr>
            <w:tcW w:w="1551" w:type="dxa"/>
            <w:tcBorders>
              <w:left w:val="single" w:sz="1" w:space="0" w:color="000000"/>
              <w:bottom w:val="single" w:sz="1" w:space="0" w:color="000000"/>
            </w:tcBorders>
            <w:shd w:val="clear" w:color="auto" w:fill="auto"/>
          </w:tcPr>
          <w:p w14:paraId="77CB050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428C821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0.00138</w:t>
            </w:r>
          </w:p>
        </w:tc>
        <w:tc>
          <w:tcPr>
            <w:tcW w:w="1553" w:type="dxa"/>
            <w:tcBorders>
              <w:left w:val="single" w:sz="1" w:space="0" w:color="000000"/>
              <w:bottom w:val="single" w:sz="1" w:space="0" w:color="000000"/>
              <w:right w:val="single" w:sz="1" w:space="0" w:color="000000"/>
            </w:tcBorders>
            <w:shd w:val="clear" w:color="auto" w:fill="auto"/>
          </w:tcPr>
          <w:p w14:paraId="2368383A"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386AEF02" w14:textId="77777777">
        <w:tc>
          <w:tcPr>
            <w:tcW w:w="1550" w:type="dxa"/>
            <w:tcBorders>
              <w:left w:val="single" w:sz="1" w:space="0" w:color="000000"/>
              <w:bottom w:val="single" w:sz="1" w:space="0" w:color="000000"/>
            </w:tcBorders>
            <w:shd w:val="clear" w:color="auto" w:fill="auto"/>
          </w:tcPr>
          <w:p w14:paraId="2704A05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Izejvielu izkraušanas vieta</w:t>
            </w:r>
          </w:p>
        </w:tc>
        <w:tc>
          <w:tcPr>
            <w:tcW w:w="1551" w:type="dxa"/>
            <w:tcBorders>
              <w:left w:val="single" w:sz="1" w:space="0" w:color="000000"/>
              <w:bottom w:val="single" w:sz="1" w:space="0" w:color="000000"/>
            </w:tcBorders>
            <w:shd w:val="clear" w:color="auto" w:fill="auto"/>
          </w:tcPr>
          <w:p w14:paraId="77884C6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331245.00</w:t>
            </w:r>
          </w:p>
        </w:tc>
        <w:tc>
          <w:tcPr>
            <w:tcW w:w="1551" w:type="dxa"/>
            <w:tcBorders>
              <w:left w:val="single" w:sz="1" w:space="0" w:color="000000"/>
              <w:bottom w:val="single" w:sz="1" w:space="0" w:color="000000"/>
            </w:tcBorders>
            <w:shd w:val="clear" w:color="auto" w:fill="auto"/>
          </w:tcPr>
          <w:p w14:paraId="42E8C01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435680.00</w:t>
            </w:r>
          </w:p>
        </w:tc>
        <w:tc>
          <w:tcPr>
            <w:tcW w:w="2326" w:type="dxa"/>
            <w:tcBorders>
              <w:left w:val="single" w:sz="1" w:space="0" w:color="000000"/>
              <w:bottom w:val="single" w:sz="1" w:space="0" w:color="000000"/>
            </w:tcBorders>
            <w:shd w:val="clear" w:color="auto" w:fill="auto"/>
          </w:tcPr>
          <w:p w14:paraId="761F4CE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230031 Smakas</w:t>
            </w:r>
          </w:p>
        </w:tc>
        <w:tc>
          <w:tcPr>
            <w:tcW w:w="2326" w:type="dxa"/>
            <w:tcBorders>
              <w:left w:val="single" w:sz="1" w:space="0" w:color="000000"/>
              <w:bottom w:val="single" w:sz="1" w:space="0" w:color="000000"/>
            </w:tcBorders>
            <w:shd w:val="clear" w:color="auto" w:fill="auto"/>
          </w:tcPr>
          <w:p w14:paraId="29D5825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186</w:t>
            </w:r>
          </w:p>
        </w:tc>
        <w:tc>
          <w:tcPr>
            <w:tcW w:w="1551" w:type="dxa"/>
            <w:tcBorders>
              <w:left w:val="single" w:sz="1" w:space="0" w:color="000000"/>
              <w:bottom w:val="single" w:sz="1" w:space="0" w:color="000000"/>
            </w:tcBorders>
            <w:shd w:val="clear" w:color="auto" w:fill="auto"/>
          </w:tcPr>
          <w:p w14:paraId="7EF5665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27632C2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5870000000</w:t>
            </w:r>
          </w:p>
        </w:tc>
        <w:tc>
          <w:tcPr>
            <w:tcW w:w="1553" w:type="dxa"/>
            <w:tcBorders>
              <w:left w:val="single" w:sz="1" w:space="0" w:color="000000"/>
              <w:bottom w:val="single" w:sz="1" w:space="0" w:color="000000"/>
              <w:right w:val="single" w:sz="1" w:space="0" w:color="000000"/>
            </w:tcBorders>
            <w:shd w:val="clear" w:color="auto" w:fill="auto"/>
          </w:tcPr>
          <w:p w14:paraId="22A1E8C1"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1DF66775" w14:textId="77777777">
        <w:tc>
          <w:tcPr>
            <w:tcW w:w="1550" w:type="dxa"/>
            <w:tcBorders>
              <w:left w:val="single" w:sz="1" w:space="0" w:color="000000"/>
              <w:bottom w:val="single" w:sz="1" w:space="0" w:color="000000"/>
            </w:tcBorders>
            <w:shd w:val="clear" w:color="auto" w:fill="auto"/>
          </w:tcPr>
          <w:p w14:paraId="795FF0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 atkritumu smalcināšana</w:t>
            </w:r>
          </w:p>
        </w:tc>
        <w:tc>
          <w:tcPr>
            <w:tcW w:w="1551" w:type="dxa"/>
            <w:tcBorders>
              <w:left w:val="single" w:sz="1" w:space="0" w:color="000000"/>
              <w:bottom w:val="single" w:sz="1" w:space="0" w:color="000000"/>
            </w:tcBorders>
            <w:shd w:val="clear" w:color="auto" w:fill="auto"/>
          </w:tcPr>
          <w:p w14:paraId="70A2D09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331238.00</w:t>
            </w:r>
          </w:p>
        </w:tc>
        <w:tc>
          <w:tcPr>
            <w:tcW w:w="1551" w:type="dxa"/>
            <w:tcBorders>
              <w:left w:val="single" w:sz="1" w:space="0" w:color="000000"/>
              <w:bottom w:val="single" w:sz="1" w:space="0" w:color="000000"/>
            </w:tcBorders>
            <w:shd w:val="clear" w:color="auto" w:fill="auto"/>
          </w:tcPr>
          <w:p w14:paraId="3129BDA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435698.00</w:t>
            </w:r>
          </w:p>
        </w:tc>
        <w:tc>
          <w:tcPr>
            <w:tcW w:w="2326" w:type="dxa"/>
            <w:tcBorders>
              <w:left w:val="single" w:sz="1" w:space="0" w:color="000000"/>
              <w:bottom w:val="single" w:sz="1" w:space="0" w:color="000000"/>
            </w:tcBorders>
            <w:shd w:val="clear" w:color="auto" w:fill="auto"/>
          </w:tcPr>
          <w:p w14:paraId="295C6B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200001 Cietās izkliedētās daļiņas</w:t>
            </w:r>
          </w:p>
        </w:tc>
        <w:tc>
          <w:tcPr>
            <w:tcW w:w="2326" w:type="dxa"/>
            <w:tcBorders>
              <w:left w:val="single" w:sz="1" w:space="0" w:color="000000"/>
              <w:bottom w:val="single" w:sz="1" w:space="0" w:color="000000"/>
            </w:tcBorders>
            <w:shd w:val="clear" w:color="auto" w:fill="auto"/>
          </w:tcPr>
          <w:p w14:paraId="5997FF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0.0456</w:t>
            </w:r>
          </w:p>
        </w:tc>
        <w:tc>
          <w:tcPr>
            <w:tcW w:w="1551" w:type="dxa"/>
            <w:tcBorders>
              <w:left w:val="single" w:sz="1" w:space="0" w:color="000000"/>
              <w:bottom w:val="single" w:sz="1" w:space="0" w:color="000000"/>
            </w:tcBorders>
            <w:shd w:val="clear" w:color="auto" w:fill="auto"/>
          </w:tcPr>
          <w:p w14:paraId="372E0F2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7D08F5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0.512</w:t>
            </w:r>
          </w:p>
        </w:tc>
        <w:tc>
          <w:tcPr>
            <w:tcW w:w="1553" w:type="dxa"/>
            <w:tcBorders>
              <w:left w:val="single" w:sz="1" w:space="0" w:color="000000"/>
              <w:bottom w:val="single" w:sz="1" w:space="0" w:color="000000"/>
              <w:right w:val="single" w:sz="1" w:space="0" w:color="000000"/>
            </w:tcBorders>
            <w:shd w:val="clear" w:color="auto" w:fill="auto"/>
          </w:tcPr>
          <w:p w14:paraId="5BBA87BE"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284A9E71" w14:textId="77777777">
        <w:tc>
          <w:tcPr>
            <w:tcW w:w="1550" w:type="dxa"/>
            <w:tcBorders>
              <w:left w:val="single" w:sz="1" w:space="0" w:color="000000"/>
              <w:bottom w:val="single" w:sz="1" w:space="0" w:color="000000"/>
            </w:tcBorders>
            <w:shd w:val="clear" w:color="auto" w:fill="auto"/>
          </w:tcPr>
          <w:p w14:paraId="10EBA8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 atkritumu smalcināšana</w:t>
            </w:r>
          </w:p>
        </w:tc>
        <w:tc>
          <w:tcPr>
            <w:tcW w:w="1551" w:type="dxa"/>
            <w:tcBorders>
              <w:left w:val="single" w:sz="1" w:space="0" w:color="000000"/>
              <w:bottom w:val="single" w:sz="1" w:space="0" w:color="000000"/>
            </w:tcBorders>
            <w:shd w:val="clear" w:color="auto" w:fill="auto"/>
          </w:tcPr>
          <w:p w14:paraId="3BA85A6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331238.00</w:t>
            </w:r>
          </w:p>
        </w:tc>
        <w:tc>
          <w:tcPr>
            <w:tcW w:w="1551" w:type="dxa"/>
            <w:tcBorders>
              <w:left w:val="single" w:sz="1" w:space="0" w:color="000000"/>
              <w:bottom w:val="single" w:sz="1" w:space="0" w:color="000000"/>
            </w:tcBorders>
            <w:shd w:val="clear" w:color="auto" w:fill="auto"/>
          </w:tcPr>
          <w:p w14:paraId="44A0D2D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435698.00</w:t>
            </w:r>
          </w:p>
        </w:tc>
        <w:tc>
          <w:tcPr>
            <w:tcW w:w="2326" w:type="dxa"/>
            <w:tcBorders>
              <w:left w:val="single" w:sz="1" w:space="0" w:color="000000"/>
              <w:bottom w:val="single" w:sz="1" w:space="0" w:color="000000"/>
            </w:tcBorders>
            <w:shd w:val="clear" w:color="auto" w:fill="auto"/>
          </w:tcPr>
          <w:p w14:paraId="68C68A5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200002 PM10i</w:t>
            </w:r>
          </w:p>
        </w:tc>
        <w:tc>
          <w:tcPr>
            <w:tcW w:w="2326" w:type="dxa"/>
            <w:tcBorders>
              <w:left w:val="single" w:sz="1" w:space="0" w:color="000000"/>
              <w:bottom w:val="single" w:sz="1" w:space="0" w:color="000000"/>
            </w:tcBorders>
            <w:shd w:val="clear" w:color="auto" w:fill="auto"/>
          </w:tcPr>
          <w:p w14:paraId="23B69AA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0.0159</w:t>
            </w:r>
          </w:p>
        </w:tc>
        <w:tc>
          <w:tcPr>
            <w:tcW w:w="1551" w:type="dxa"/>
            <w:tcBorders>
              <w:left w:val="single" w:sz="1" w:space="0" w:color="000000"/>
              <w:bottom w:val="single" w:sz="1" w:space="0" w:color="000000"/>
            </w:tcBorders>
            <w:shd w:val="clear" w:color="auto" w:fill="auto"/>
          </w:tcPr>
          <w:p w14:paraId="2F56D69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317389B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0.179</w:t>
            </w:r>
          </w:p>
        </w:tc>
        <w:tc>
          <w:tcPr>
            <w:tcW w:w="1553" w:type="dxa"/>
            <w:tcBorders>
              <w:left w:val="single" w:sz="1" w:space="0" w:color="000000"/>
              <w:bottom w:val="single" w:sz="1" w:space="0" w:color="000000"/>
              <w:right w:val="single" w:sz="1" w:space="0" w:color="000000"/>
            </w:tcBorders>
            <w:shd w:val="clear" w:color="auto" w:fill="auto"/>
          </w:tcPr>
          <w:p w14:paraId="38762A89"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4290FDF3" w14:textId="77777777">
        <w:tc>
          <w:tcPr>
            <w:tcW w:w="1550" w:type="dxa"/>
            <w:tcBorders>
              <w:left w:val="single" w:sz="1" w:space="0" w:color="000000"/>
              <w:bottom w:val="single" w:sz="1" w:space="0" w:color="000000"/>
            </w:tcBorders>
            <w:shd w:val="clear" w:color="auto" w:fill="auto"/>
          </w:tcPr>
          <w:p w14:paraId="51AD124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 atkritumu smalcināšana</w:t>
            </w:r>
          </w:p>
        </w:tc>
        <w:tc>
          <w:tcPr>
            <w:tcW w:w="1551" w:type="dxa"/>
            <w:tcBorders>
              <w:left w:val="single" w:sz="1" w:space="0" w:color="000000"/>
              <w:bottom w:val="single" w:sz="1" w:space="0" w:color="000000"/>
            </w:tcBorders>
            <w:shd w:val="clear" w:color="auto" w:fill="auto"/>
          </w:tcPr>
          <w:p w14:paraId="77A2A3E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331238.00</w:t>
            </w:r>
          </w:p>
        </w:tc>
        <w:tc>
          <w:tcPr>
            <w:tcW w:w="1551" w:type="dxa"/>
            <w:tcBorders>
              <w:left w:val="single" w:sz="1" w:space="0" w:color="000000"/>
              <w:bottom w:val="single" w:sz="1" w:space="0" w:color="000000"/>
            </w:tcBorders>
            <w:shd w:val="clear" w:color="auto" w:fill="auto"/>
          </w:tcPr>
          <w:p w14:paraId="3576AFA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435698.00</w:t>
            </w:r>
          </w:p>
        </w:tc>
        <w:tc>
          <w:tcPr>
            <w:tcW w:w="2326" w:type="dxa"/>
            <w:tcBorders>
              <w:left w:val="single" w:sz="1" w:space="0" w:color="000000"/>
              <w:bottom w:val="single" w:sz="1" w:space="0" w:color="000000"/>
            </w:tcBorders>
            <w:shd w:val="clear" w:color="auto" w:fill="auto"/>
          </w:tcPr>
          <w:p w14:paraId="253D98A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200003 PM2,5ii</w:t>
            </w:r>
          </w:p>
        </w:tc>
        <w:tc>
          <w:tcPr>
            <w:tcW w:w="2326" w:type="dxa"/>
            <w:tcBorders>
              <w:left w:val="single" w:sz="1" w:space="0" w:color="000000"/>
              <w:bottom w:val="single" w:sz="1" w:space="0" w:color="000000"/>
            </w:tcBorders>
            <w:shd w:val="clear" w:color="auto" w:fill="auto"/>
          </w:tcPr>
          <w:p w14:paraId="4716D3C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0.00242</w:t>
            </w:r>
          </w:p>
        </w:tc>
        <w:tc>
          <w:tcPr>
            <w:tcW w:w="1551" w:type="dxa"/>
            <w:tcBorders>
              <w:left w:val="single" w:sz="1" w:space="0" w:color="000000"/>
              <w:bottom w:val="single" w:sz="1" w:space="0" w:color="000000"/>
            </w:tcBorders>
            <w:shd w:val="clear" w:color="auto" w:fill="auto"/>
          </w:tcPr>
          <w:p w14:paraId="51C661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429F71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0.0272</w:t>
            </w:r>
          </w:p>
        </w:tc>
        <w:tc>
          <w:tcPr>
            <w:tcW w:w="1553" w:type="dxa"/>
            <w:tcBorders>
              <w:left w:val="single" w:sz="1" w:space="0" w:color="000000"/>
              <w:bottom w:val="single" w:sz="1" w:space="0" w:color="000000"/>
              <w:right w:val="single" w:sz="1" w:space="0" w:color="000000"/>
            </w:tcBorders>
            <w:shd w:val="clear" w:color="auto" w:fill="auto"/>
          </w:tcPr>
          <w:p w14:paraId="79DA30D9" w14:textId="77777777" w:rsidR="008D2BFE" w:rsidRPr="00826CBE" w:rsidRDefault="008D2BFE">
            <w:pPr>
              <w:pStyle w:val="TableContents"/>
              <w:rPr>
                <w:rFonts w:ascii="Times New Roman" w:hAnsi="Times New Roman" w:cs="DejaVu Sans Mono"/>
                <w:sz w:val="22"/>
                <w:szCs w:val="22"/>
                <w:lang w:val="lv-LV"/>
              </w:rPr>
            </w:pPr>
          </w:p>
        </w:tc>
      </w:tr>
      <w:tr w:rsidR="00AD1CDA" w:rsidRPr="00826CBE" w14:paraId="47F8FE05" w14:textId="77777777">
        <w:tc>
          <w:tcPr>
            <w:tcW w:w="1550" w:type="dxa"/>
            <w:tcBorders>
              <w:left w:val="single" w:sz="1" w:space="0" w:color="000000"/>
              <w:bottom w:val="single" w:sz="1" w:space="0" w:color="000000"/>
            </w:tcBorders>
            <w:shd w:val="clear" w:color="auto" w:fill="auto"/>
          </w:tcPr>
          <w:p w14:paraId="4F6B3CB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 atkritumu smalcināšana</w:t>
            </w:r>
          </w:p>
        </w:tc>
        <w:tc>
          <w:tcPr>
            <w:tcW w:w="1551" w:type="dxa"/>
            <w:tcBorders>
              <w:left w:val="single" w:sz="1" w:space="0" w:color="000000"/>
              <w:bottom w:val="single" w:sz="1" w:space="0" w:color="000000"/>
            </w:tcBorders>
            <w:shd w:val="clear" w:color="auto" w:fill="auto"/>
          </w:tcPr>
          <w:p w14:paraId="60048EA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331238.00</w:t>
            </w:r>
          </w:p>
        </w:tc>
        <w:tc>
          <w:tcPr>
            <w:tcW w:w="1551" w:type="dxa"/>
            <w:tcBorders>
              <w:left w:val="single" w:sz="1" w:space="0" w:color="000000"/>
              <w:bottom w:val="single" w:sz="1" w:space="0" w:color="000000"/>
            </w:tcBorders>
            <w:shd w:val="clear" w:color="auto" w:fill="auto"/>
          </w:tcPr>
          <w:p w14:paraId="29E228B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435698.00</w:t>
            </w:r>
          </w:p>
        </w:tc>
        <w:tc>
          <w:tcPr>
            <w:tcW w:w="2326" w:type="dxa"/>
            <w:tcBorders>
              <w:left w:val="single" w:sz="1" w:space="0" w:color="000000"/>
              <w:bottom w:val="single" w:sz="1" w:space="0" w:color="000000"/>
            </w:tcBorders>
            <w:shd w:val="clear" w:color="auto" w:fill="auto"/>
          </w:tcPr>
          <w:p w14:paraId="643FB75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230031 Smakas</w:t>
            </w:r>
          </w:p>
        </w:tc>
        <w:tc>
          <w:tcPr>
            <w:tcW w:w="2326" w:type="dxa"/>
            <w:tcBorders>
              <w:left w:val="single" w:sz="1" w:space="0" w:color="000000"/>
              <w:bottom w:val="single" w:sz="1" w:space="0" w:color="000000"/>
            </w:tcBorders>
            <w:shd w:val="clear" w:color="auto" w:fill="auto"/>
          </w:tcPr>
          <w:p w14:paraId="7B6A32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144</w:t>
            </w:r>
          </w:p>
        </w:tc>
        <w:tc>
          <w:tcPr>
            <w:tcW w:w="1551" w:type="dxa"/>
            <w:tcBorders>
              <w:left w:val="single" w:sz="1" w:space="0" w:color="000000"/>
              <w:bottom w:val="single" w:sz="1" w:space="0" w:color="000000"/>
            </w:tcBorders>
            <w:shd w:val="clear" w:color="auto" w:fill="auto"/>
          </w:tcPr>
          <w:p w14:paraId="34311E5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1550" w:type="dxa"/>
            <w:tcBorders>
              <w:left w:val="single" w:sz="1" w:space="0" w:color="000000"/>
              <w:bottom w:val="single" w:sz="1" w:space="0" w:color="000000"/>
            </w:tcBorders>
            <w:shd w:val="clear" w:color="auto" w:fill="auto"/>
          </w:tcPr>
          <w:p w14:paraId="5B64F07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1620000000</w:t>
            </w:r>
          </w:p>
        </w:tc>
        <w:tc>
          <w:tcPr>
            <w:tcW w:w="1553" w:type="dxa"/>
            <w:tcBorders>
              <w:left w:val="single" w:sz="1" w:space="0" w:color="000000"/>
              <w:bottom w:val="single" w:sz="1" w:space="0" w:color="000000"/>
              <w:right w:val="single" w:sz="1" w:space="0" w:color="000000"/>
            </w:tcBorders>
            <w:shd w:val="clear" w:color="auto" w:fill="auto"/>
          </w:tcPr>
          <w:p w14:paraId="4A69629D" w14:textId="77777777" w:rsidR="008D2BFE" w:rsidRPr="00826CBE" w:rsidRDefault="008D2BFE">
            <w:pPr>
              <w:pStyle w:val="TableContents"/>
              <w:rPr>
                <w:rFonts w:ascii="Times New Roman" w:hAnsi="Times New Roman" w:cs="DejaVu Sans Mono"/>
                <w:sz w:val="22"/>
                <w:szCs w:val="22"/>
                <w:lang w:val="lv-LV"/>
              </w:rPr>
            </w:pPr>
          </w:p>
        </w:tc>
      </w:tr>
    </w:tbl>
    <w:p w14:paraId="4E364628" w14:textId="77777777" w:rsidR="008D2BFE" w:rsidRPr="00826CBE" w:rsidRDefault="008D2BFE">
      <w:pPr>
        <w:pStyle w:val="Heading2"/>
        <w:rPr>
          <w:rFonts w:ascii="Times New Roman" w:hAnsi="Times New Roman"/>
          <w:sz w:val="22"/>
          <w:szCs w:val="22"/>
          <w:lang w:val="lv-LV"/>
        </w:rPr>
      </w:pPr>
      <w:bookmarkStart w:id="18" w:name="_Toc146188742"/>
      <w:r w:rsidRPr="00826CBE">
        <w:rPr>
          <w:rFonts w:ascii="Times New Roman" w:hAnsi="Times New Roman"/>
          <w:sz w:val="22"/>
          <w:szCs w:val="22"/>
          <w:lang w:val="lv-LV"/>
        </w:rPr>
        <w:t>8.2. emisija no neorganizētiem (difūziem) emisiju avotiem, emisiju limiti</w:t>
      </w:r>
      <w:bookmarkEnd w:id="18"/>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1EC9511" w14:textId="77777777">
        <w:tc>
          <w:tcPr>
            <w:tcW w:w="13958" w:type="dxa"/>
            <w:shd w:val="clear" w:color="auto" w:fill="auto"/>
          </w:tcPr>
          <w:p w14:paraId="42CEC927" w14:textId="77777777" w:rsidR="00420653" w:rsidRPr="00805C89" w:rsidRDefault="00420653" w:rsidP="00420653">
            <w:pPr>
              <w:pStyle w:val="Parasts10"/>
              <w:tabs>
                <w:tab w:val="left" w:pos="1800"/>
              </w:tabs>
              <w:spacing w:after="0" w:line="100" w:lineRule="atLeast"/>
              <w:rPr>
                <w:rFonts w:ascii="Times New Roman" w:hAnsi="Times New Roman" w:cs="Times New Roman"/>
                <w:sz w:val="24"/>
                <w:szCs w:val="24"/>
                <w:lang w:val="lv-LV"/>
              </w:rPr>
            </w:pPr>
            <w:r w:rsidRPr="00805C89">
              <w:rPr>
                <w:rFonts w:ascii="Times New Roman" w:hAnsi="Times New Roman" w:cs="Times New Roman"/>
                <w:sz w:val="24"/>
                <w:szCs w:val="24"/>
                <w:lang w:val="lv-LV"/>
              </w:rPr>
              <w:t>8.2.1. Emisijas no neorganizētiem (difūziem) emisijas avotiem atļautas atbilstoši šīs atļaujas 12. un 15.tabulai.</w:t>
            </w:r>
          </w:p>
          <w:p w14:paraId="132E4A7F" w14:textId="4D4C762A" w:rsidR="008D2BFE" w:rsidRPr="00826CBE" w:rsidRDefault="00420653" w:rsidP="00420653">
            <w:pPr>
              <w:pStyle w:val="Parasts1"/>
              <w:tabs>
                <w:tab w:val="left" w:pos="1800"/>
              </w:tabs>
              <w:spacing w:after="0" w:line="100" w:lineRule="atLeast"/>
              <w:rPr>
                <w:rFonts w:ascii="Times New Roman" w:eastAsia="Times New Roman" w:hAnsi="Times New Roman"/>
                <w:sz w:val="24"/>
                <w:szCs w:val="24"/>
                <w:lang w:val="lv-LV"/>
              </w:rPr>
            </w:pPr>
            <w:r w:rsidRPr="00805C89">
              <w:rPr>
                <w:rFonts w:ascii="Times New Roman" w:hAnsi="Times New Roman" w:cs="Times New Roman"/>
                <w:sz w:val="24"/>
                <w:szCs w:val="24"/>
                <w:lang w:val="lv-LV"/>
              </w:rPr>
              <w:t>8.2.2. No emisiju avotiem gaisā emitētās vielas atļautas atbilstoši pielikuma 13.tabulai.</w:t>
            </w:r>
          </w:p>
        </w:tc>
      </w:tr>
    </w:tbl>
    <w:p w14:paraId="1C1FB074" w14:textId="77777777" w:rsidR="008D2BFE" w:rsidRPr="00826CBE" w:rsidRDefault="008D2BFE">
      <w:pPr>
        <w:pStyle w:val="Heading2"/>
        <w:rPr>
          <w:rFonts w:ascii="Times New Roman" w:hAnsi="Times New Roman"/>
          <w:sz w:val="22"/>
          <w:szCs w:val="22"/>
          <w:lang w:val="lv-LV"/>
        </w:rPr>
      </w:pPr>
      <w:bookmarkStart w:id="19" w:name="_Toc146188743"/>
      <w:r w:rsidRPr="00826CBE">
        <w:rPr>
          <w:rFonts w:ascii="Times New Roman" w:hAnsi="Times New Roman"/>
          <w:sz w:val="22"/>
          <w:szCs w:val="22"/>
          <w:lang w:val="lv-LV"/>
        </w:rPr>
        <w:t>8.3. procesa un attīrīšanas iekārtu darbība</w:t>
      </w:r>
      <w:bookmarkEnd w:id="19"/>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375A408D" w14:textId="77777777">
        <w:tc>
          <w:tcPr>
            <w:tcW w:w="13958" w:type="dxa"/>
            <w:shd w:val="clear" w:color="auto" w:fill="auto"/>
          </w:tcPr>
          <w:p w14:paraId="06C10E9D" w14:textId="72D1ED8D" w:rsidR="008D2BFE" w:rsidRPr="00826CBE" w:rsidRDefault="00420653" w:rsidP="00420653">
            <w:pPr>
              <w:pStyle w:val="Parasts10"/>
              <w:tabs>
                <w:tab w:val="left" w:pos="1800"/>
              </w:tabs>
              <w:spacing w:after="0" w:line="100" w:lineRule="atLeast"/>
              <w:rPr>
                <w:rFonts w:ascii="Times New Roman" w:eastAsia="Times New Roman" w:hAnsi="Times New Roman"/>
                <w:sz w:val="24"/>
                <w:szCs w:val="24"/>
                <w:lang w:val="lv-LV"/>
              </w:rPr>
            </w:pPr>
            <w:r w:rsidRPr="00805C89">
              <w:rPr>
                <w:rFonts w:ascii="Times New Roman" w:hAnsi="Times New Roman" w:cs="Times New Roman"/>
                <w:sz w:val="24"/>
                <w:szCs w:val="24"/>
                <w:lang w:val="lv-LV"/>
              </w:rPr>
              <w:t xml:space="preserve">8.3.1. Uzņēmuma darbība jāorganizē un jāveic tā, lai nepārsniegtu normatīvajos aktos par gaisa kvalitāti noteiktos gaisa kvalitātes normatīvus. 8.3.2. Ievērot visu tehnoloģisko iekārtu ekspluatācijas noteikumus un veikt atbilstošu procesu kontroli. </w:t>
            </w:r>
          </w:p>
        </w:tc>
      </w:tr>
    </w:tbl>
    <w:p w14:paraId="1C6B3ED0" w14:textId="77777777" w:rsidR="008D2BFE" w:rsidRPr="00826CBE" w:rsidRDefault="008D2BFE">
      <w:pPr>
        <w:pStyle w:val="Heading2"/>
        <w:rPr>
          <w:rFonts w:ascii="Times New Roman" w:hAnsi="Times New Roman"/>
          <w:sz w:val="22"/>
          <w:szCs w:val="22"/>
          <w:lang w:val="lv-LV"/>
        </w:rPr>
      </w:pPr>
      <w:bookmarkStart w:id="20" w:name="_Toc146188744"/>
      <w:r w:rsidRPr="00826CBE">
        <w:rPr>
          <w:rFonts w:ascii="Times New Roman" w:hAnsi="Times New Roman"/>
          <w:sz w:val="22"/>
          <w:szCs w:val="22"/>
          <w:lang w:val="lv-LV"/>
        </w:rPr>
        <w:t>8.4. smakas</w:t>
      </w:r>
      <w:bookmarkEnd w:id="20"/>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3B516AF8" w14:textId="77777777">
        <w:tc>
          <w:tcPr>
            <w:tcW w:w="13958" w:type="dxa"/>
            <w:shd w:val="clear" w:color="auto" w:fill="auto"/>
          </w:tcPr>
          <w:p w14:paraId="5E235C94" w14:textId="77777777" w:rsidR="00420653" w:rsidRPr="00420653" w:rsidRDefault="00420653" w:rsidP="00420653">
            <w:pPr>
              <w:pStyle w:val="ListParagraph"/>
              <w:numPr>
                <w:ilvl w:val="0"/>
                <w:numId w:val="1"/>
              </w:numPr>
              <w:tabs>
                <w:tab w:val="clear" w:pos="432"/>
                <w:tab w:val="left" w:pos="1800"/>
              </w:tabs>
              <w:ind w:left="0" w:firstLine="0"/>
              <w:jc w:val="both"/>
              <w:rPr>
                <w:rFonts w:ascii="Times New Roman" w:eastAsia="Times New Roman" w:hAnsi="Times New Roman"/>
                <w:lang w:val="lv-LV"/>
              </w:rPr>
            </w:pPr>
            <w:r w:rsidRPr="00420653">
              <w:rPr>
                <w:rFonts w:ascii="Times New Roman" w:eastAsia="Times New Roman" w:hAnsi="Times New Roman"/>
                <w:lang w:val="lv-LV"/>
              </w:rPr>
              <w:t>8.4.1. Ja par uzņēmuma darbību iepriekšējā gada laikā saņemtas trīs pamatotas sūdzības, veikt smaku koncentrācijas un emisijas plūsmas ātruma mērījumus emisijas avotā iekārtas optimālas darbības režīmā ne retāk kā reizi sešos mēnešos.</w:t>
            </w:r>
          </w:p>
          <w:tbl>
            <w:tblPr>
              <w:tblW w:w="0" w:type="auto"/>
              <w:tblLayout w:type="fixed"/>
              <w:tblCellMar>
                <w:left w:w="0" w:type="dxa"/>
                <w:right w:w="0" w:type="dxa"/>
              </w:tblCellMar>
              <w:tblLook w:val="0000" w:firstRow="0" w:lastRow="0" w:firstColumn="0" w:lastColumn="0" w:noHBand="0" w:noVBand="0"/>
            </w:tblPr>
            <w:tblGrid>
              <w:gridCol w:w="13958"/>
            </w:tblGrid>
            <w:tr w:rsidR="00420653" w:rsidRPr="00445E07" w14:paraId="551AB603" w14:textId="77777777" w:rsidTr="0084239E">
              <w:tc>
                <w:tcPr>
                  <w:tcW w:w="13958" w:type="dxa"/>
                  <w:shd w:val="clear" w:color="auto" w:fill="auto"/>
                </w:tcPr>
                <w:p w14:paraId="0DA38464" w14:textId="77777777" w:rsidR="00420653" w:rsidRPr="00805C89" w:rsidRDefault="00420653" w:rsidP="00420653">
                  <w:pPr>
                    <w:pStyle w:val="Parasts10"/>
                    <w:tabs>
                      <w:tab w:val="left" w:pos="1800"/>
                    </w:tabs>
                    <w:spacing w:after="0" w:line="100" w:lineRule="atLeast"/>
                    <w:jc w:val="both"/>
                    <w:rPr>
                      <w:rFonts w:ascii="Times New Roman" w:eastAsia="Times New Roman" w:hAnsi="Times New Roman"/>
                      <w:sz w:val="24"/>
                      <w:szCs w:val="24"/>
                      <w:lang w:val="lv-LV"/>
                    </w:rPr>
                  </w:pPr>
                  <w:r w:rsidRPr="00805C89">
                    <w:rPr>
                      <w:rFonts w:ascii="Times New Roman" w:eastAsia="Times New Roman" w:hAnsi="Times New Roman"/>
                      <w:sz w:val="24"/>
                      <w:szCs w:val="24"/>
                      <w:lang w:val="lv-LV"/>
                    </w:rPr>
                    <w:t>8.4.2. Smaku izplatīšanās ierobežošanai un atbilstošu pasākumu izstrādei dokumentēt sūdzības par traucējošām smakām, veikt apstākļu analīzi, informāciju par veikto mērījumu rezultātiem, dokumentāciju par veiktajiem vai plānotajiem smaku samazināšanas pasākumiem uzglabāt vismaz 5 (piecus) gadus.</w:t>
                  </w:r>
                </w:p>
              </w:tc>
            </w:tr>
          </w:tbl>
          <w:p w14:paraId="59556004" w14:textId="77777777" w:rsidR="008D2BFE" w:rsidRPr="00826CBE" w:rsidRDefault="008D2BFE" w:rsidP="00420653">
            <w:pPr>
              <w:pStyle w:val="Parasts1"/>
              <w:numPr>
                <w:ilvl w:val="0"/>
                <w:numId w:val="1"/>
              </w:numPr>
              <w:tabs>
                <w:tab w:val="left" w:pos="1800"/>
              </w:tabs>
              <w:spacing w:after="0" w:line="100" w:lineRule="atLeast"/>
              <w:rPr>
                <w:rFonts w:ascii="Times New Roman" w:eastAsia="Times New Roman" w:hAnsi="Times New Roman"/>
                <w:sz w:val="24"/>
                <w:szCs w:val="24"/>
                <w:lang w:val="lv-LV"/>
              </w:rPr>
            </w:pPr>
          </w:p>
        </w:tc>
      </w:tr>
    </w:tbl>
    <w:p w14:paraId="3D818D0D" w14:textId="77777777" w:rsidR="008D2BFE" w:rsidRPr="00826CBE" w:rsidRDefault="008D2BFE" w:rsidP="00420653">
      <w:pPr>
        <w:pStyle w:val="Heading2"/>
        <w:ind w:left="578" w:hanging="578"/>
        <w:rPr>
          <w:rFonts w:ascii="Times New Roman" w:hAnsi="Times New Roman"/>
          <w:sz w:val="22"/>
          <w:szCs w:val="22"/>
          <w:lang w:val="lv-LV"/>
        </w:rPr>
      </w:pPr>
      <w:bookmarkStart w:id="21" w:name="_Toc146188745"/>
      <w:r w:rsidRPr="00826CBE">
        <w:rPr>
          <w:rFonts w:ascii="Times New Roman" w:hAnsi="Times New Roman"/>
          <w:sz w:val="22"/>
          <w:szCs w:val="22"/>
          <w:lang w:val="lv-LV"/>
        </w:rPr>
        <w:t>8.5. emisijas uzraudzība un mērīšana (mērījumu vietas, regularitāte, metodes)</w:t>
      </w:r>
      <w:bookmarkEnd w:id="21"/>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44DA7424" w14:textId="77777777">
        <w:tc>
          <w:tcPr>
            <w:tcW w:w="13958" w:type="dxa"/>
            <w:shd w:val="clear" w:color="auto" w:fill="auto"/>
          </w:tcPr>
          <w:p w14:paraId="57D69E41" w14:textId="77777777" w:rsidR="00810555" w:rsidRPr="00805C89" w:rsidRDefault="00810555" w:rsidP="00810555">
            <w:pPr>
              <w:pStyle w:val="Parasts10"/>
              <w:tabs>
                <w:tab w:val="left" w:pos="1800"/>
              </w:tabs>
              <w:spacing w:after="0" w:line="100" w:lineRule="atLeast"/>
              <w:jc w:val="both"/>
              <w:rPr>
                <w:rFonts w:ascii="Times New Roman" w:hAnsi="Times New Roman" w:cs="Times New Roman"/>
                <w:sz w:val="24"/>
                <w:szCs w:val="24"/>
                <w:lang w:val="lv-LV"/>
              </w:rPr>
            </w:pPr>
            <w:r w:rsidRPr="00805C89">
              <w:rPr>
                <w:rFonts w:ascii="Times New Roman" w:hAnsi="Times New Roman" w:cs="Times New Roman"/>
                <w:sz w:val="24"/>
                <w:szCs w:val="24"/>
                <w:lang w:val="lv-LV"/>
              </w:rPr>
              <w:t>8.5.1. Veikt piesārņojošo vielu emisijas limitu ievērošanas kontroli aprēķinu ceļā, izmantojot emisijas limitu projektā izmantotās metodes.</w:t>
            </w:r>
          </w:p>
          <w:p w14:paraId="2E0D0736" w14:textId="1A4F4C85" w:rsidR="008D2BFE" w:rsidRPr="00826CBE" w:rsidRDefault="00810555" w:rsidP="00810555">
            <w:pPr>
              <w:pStyle w:val="Parasts1"/>
              <w:tabs>
                <w:tab w:val="left" w:pos="1800"/>
              </w:tabs>
              <w:spacing w:after="0" w:line="100" w:lineRule="atLeast"/>
              <w:jc w:val="both"/>
              <w:rPr>
                <w:rFonts w:ascii="Times New Roman" w:eastAsia="Times New Roman" w:hAnsi="Times New Roman"/>
                <w:sz w:val="24"/>
                <w:szCs w:val="24"/>
                <w:lang w:val="lv-LV"/>
              </w:rPr>
            </w:pPr>
            <w:r w:rsidRPr="00805C89">
              <w:rPr>
                <w:rFonts w:ascii="Times New Roman" w:hAnsi="Times New Roman" w:cs="Times New Roman"/>
                <w:sz w:val="24"/>
                <w:szCs w:val="24"/>
                <w:lang w:val="lv-LV"/>
              </w:rPr>
              <w:t xml:space="preserve">8.5.2. Aprēķinu rezultātus un aprēķinam nepieciešamos izejas datus jāreģistrē piesārņojuma apjoma uzskaites dokumentos (reģistrēt arī sākotnējos datus, pamatojoties uz kuriem tiek veikts emisiju aprēķins </w:t>
            </w:r>
            <w:r w:rsidRPr="00805C89">
              <w:rPr>
                <w:rFonts w:ascii="Times New Roman" w:eastAsia="HGPMinchoE" w:hAnsi="Times New Roman" w:cs="Times New Roman"/>
                <w:sz w:val="24"/>
                <w:szCs w:val="24"/>
                <w:lang w:val="lv-LV"/>
              </w:rPr>
              <w:t>–</w:t>
            </w:r>
            <w:r w:rsidRPr="00805C89">
              <w:rPr>
                <w:rFonts w:ascii="Times New Roman" w:hAnsi="Times New Roman" w:cs="Times New Roman"/>
                <w:sz w:val="24"/>
                <w:szCs w:val="24"/>
                <w:lang w:val="lv-LV"/>
              </w:rPr>
              <w:t xml:space="preserve"> izejvielu patēriņa, kurināmā patēriņa, procesa darbības ilgums).</w:t>
            </w:r>
          </w:p>
        </w:tc>
      </w:tr>
    </w:tbl>
    <w:p w14:paraId="0705BBE1" w14:textId="77777777" w:rsidR="008D2BFE" w:rsidRPr="00826CBE" w:rsidRDefault="008D2BFE">
      <w:pPr>
        <w:pStyle w:val="Heading2"/>
        <w:rPr>
          <w:rFonts w:ascii="Times New Roman" w:hAnsi="Times New Roman"/>
          <w:sz w:val="22"/>
          <w:szCs w:val="22"/>
          <w:lang w:val="lv-LV"/>
        </w:rPr>
      </w:pPr>
      <w:bookmarkStart w:id="22" w:name="_Toc146188746"/>
      <w:r w:rsidRPr="00826CBE">
        <w:rPr>
          <w:rFonts w:ascii="Times New Roman" w:hAnsi="Times New Roman"/>
          <w:sz w:val="22"/>
          <w:szCs w:val="22"/>
          <w:lang w:val="lv-LV"/>
        </w:rPr>
        <w:t>8.6. to emisijas veidu pārraudzība, kas rodas no neorganizētiem (difūziem) emisiju avotiem</w:t>
      </w:r>
      <w:bookmarkEnd w:id="22"/>
    </w:p>
    <w:tbl>
      <w:tblPr>
        <w:tblW w:w="0" w:type="auto"/>
        <w:tblLayout w:type="fixed"/>
        <w:tblCellMar>
          <w:left w:w="0" w:type="dxa"/>
          <w:right w:w="0" w:type="dxa"/>
        </w:tblCellMar>
        <w:tblLook w:val="0000" w:firstRow="0" w:lastRow="0" w:firstColumn="0" w:lastColumn="0" w:noHBand="0" w:noVBand="0"/>
      </w:tblPr>
      <w:tblGrid>
        <w:gridCol w:w="13958"/>
      </w:tblGrid>
      <w:tr w:rsidR="00195B43" w:rsidRPr="00195B43" w14:paraId="20299B43" w14:textId="77777777">
        <w:tc>
          <w:tcPr>
            <w:tcW w:w="13958" w:type="dxa"/>
            <w:shd w:val="clear" w:color="auto" w:fill="auto"/>
          </w:tcPr>
          <w:p w14:paraId="02054B62" w14:textId="120B5BD2" w:rsidR="00195B43" w:rsidRPr="00195B43" w:rsidRDefault="00195B43" w:rsidP="00195B43">
            <w:pPr>
              <w:pStyle w:val="Parasts1"/>
              <w:numPr>
                <w:ilvl w:val="0"/>
                <w:numId w:val="1"/>
              </w:numPr>
              <w:tabs>
                <w:tab w:val="clear" w:pos="432"/>
                <w:tab w:val="num" w:pos="142"/>
                <w:tab w:val="left" w:pos="1800"/>
              </w:tabs>
              <w:spacing w:after="0" w:line="100" w:lineRule="atLeast"/>
              <w:ind w:left="0" w:firstLine="0"/>
              <w:jc w:val="both"/>
              <w:rPr>
                <w:rFonts w:ascii="Times New Roman" w:eastAsia="Times New Roman" w:hAnsi="Times New Roman" w:cs="Times New Roman"/>
                <w:sz w:val="24"/>
                <w:szCs w:val="24"/>
                <w:lang w:val="lv-LV"/>
              </w:rPr>
            </w:pPr>
            <w:r w:rsidRPr="00195B43">
              <w:rPr>
                <w:rFonts w:ascii="Times New Roman" w:hAnsi="Times New Roman" w:cs="Times New Roman"/>
                <w:sz w:val="24"/>
                <w:szCs w:val="24"/>
                <w:lang w:val="lv-LV"/>
              </w:rPr>
              <w:t>Veikt piesārņojošo vielu emisijas limitu ievērošanas kontroli aprēķinu ceļā, izmantojot emisijas limitu projektos izmantotās metodikas</w:t>
            </w:r>
          </w:p>
        </w:tc>
      </w:tr>
    </w:tbl>
    <w:p w14:paraId="773616B5" w14:textId="77777777" w:rsidR="008D2BFE" w:rsidRPr="00917FB7" w:rsidRDefault="008D2BFE">
      <w:pPr>
        <w:pStyle w:val="Heading2"/>
        <w:rPr>
          <w:rFonts w:ascii="Times New Roman" w:hAnsi="Times New Roman" w:cs="Times New Roman"/>
          <w:sz w:val="24"/>
          <w:szCs w:val="24"/>
          <w:lang w:val="lv-LV"/>
        </w:rPr>
      </w:pPr>
      <w:bookmarkStart w:id="23" w:name="_Toc146188747"/>
      <w:r w:rsidRPr="00917FB7">
        <w:rPr>
          <w:rFonts w:ascii="Times New Roman" w:hAnsi="Times New Roman" w:cs="Times New Roman"/>
          <w:sz w:val="24"/>
          <w:szCs w:val="24"/>
          <w:lang w:val="lv-LV"/>
        </w:rPr>
        <w:t>8.7. gaisa monitorings</w:t>
      </w:r>
      <w:bookmarkEnd w:id="23"/>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5B6AFBE9" w14:textId="77777777">
        <w:tc>
          <w:tcPr>
            <w:tcW w:w="13958" w:type="dxa"/>
            <w:shd w:val="clear" w:color="auto" w:fill="auto"/>
          </w:tcPr>
          <w:p w14:paraId="71120587" w14:textId="723F9AB1" w:rsidR="008D2BFE" w:rsidRPr="00826CBE" w:rsidRDefault="00524176">
            <w:pPr>
              <w:pStyle w:val="Parasts1"/>
              <w:tabs>
                <w:tab w:val="left" w:pos="1800"/>
              </w:tabs>
              <w:spacing w:after="0" w:line="100" w:lineRule="atLeast"/>
              <w:rPr>
                <w:rFonts w:ascii="Times New Roman" w:eastAsia="Times New Roman" w:hAnsi="Times New Roman"/>
                <w:sz w:val="24"/>
                <w:szCs w:val="24"/>
                <w:lang w:val="lv-LV"/>
              </w:rPr>
            </w:pPr>
            <w:r w:rsidRPr="00805C89">
              <w:rPr>
                <w:rFonts w:ascii="Times New Roman" w:hAnsi="Times New Roman" w:cs="Times New Roman"/>
                <w:sz w:val="24"/>
                <w:szCs w:val="24"/>
                <w:lang w:val="lv-LV"/>
              </w:rPr>
              <w:t>Nosacījumi netiek izvirzīti.</w:t>
            </w:r>
          </w:p>
        </w:tc>
      </w:tr>
    </w:tbl>
    <w:p w14:paraId="324EFAD4" w14:textId="77777777" w:rsidR="008D2BFE" w:rsidRPr="00826CBE" w:rsidRDefault="008D2BFE">
      <w:pPr>
        <w:pStyle w:val="Heading2"/>
        <w:rPr>
          <w:rFonts w:ascii="Times New Roman" w:hAnsi="Times New Roman"/>
          <w:sz w:val="22"/>
          <w:szCs w:val="22"/>
          <w:lang w:val="lv-LV"/>
        </w:rPr>
      </w:pPr>
      <w:bookmarkStart w:id="24" w:name="_Toc146188748"/>
      <w:r w:rsidRPr="00826CBE">
        <w:rPr>
          <w:rFonts w:ascii="Times New Roman" w:hAnsi="Times New Roman"/>
          <w:sz w:val="22"/>
          <w:szCs w:val="22"/>
          <w:lang w:val="lv-LV"/>
        </w:rPr>
        <w:t>8.8. mēraparatūras uzturēšana un kalibrācija</w:t>
      </w:r>
      <w:bookmarkEnd w:id="24"/>
    </w:p>
    <w:tbl>
      <w:tblPr>
        <w:tblW w:w="27916" w:type="dxa"/>
        <w:tblLayout w:type="fixed"/>
        <w:tblCellMar>
          <w:left w:w="0" w:type="dxa"/>
          <w:right w:w="0" w:type="dxa"/>
        </w:tblCellMar>
        <w:tblLook w:val="0000" w:firstRow="0" w:lastRow="0" w:firstColumn="0" w:lastColumn="0" w:noHBand="0" w:noVBand="0"/>
      </w:tblPr>
      <w:tblGrid>
        <w:gridCol w:w="13958"/>
        <w:gridCol w:w="13958"/>
      </w:tblGrid>
      <w:tr w:rsidR="00524176" w:rsidRPr="00826CBE" w14:paraId="6C0CCE84" w14:textId="77777777" w:rsidTr="00524176">
        <w:tc>
          <w:tcPr>
            <w:tcW w:w="13958" w:type="dxa"/>
          </w:tcPr>
          <w:p w14:paraId="0EB58A76" w14:textId="76000F20" w:rsidR="00524176" w:rsidRPr="00826CBE" w:rsidRDefault="00524176" w:rsidP="00524176">
            <w:pPr>
              <w:pStyle w:val="Parasts1"/>
              <w:tabs>
                <w:tab w:val="left" w:pos="1800"/>
              </w:tabs>
              <w:spacing w:after="0" w:line="100" w:lineRule="atLeast"/>
              <w:rPr>
                <w:rFonts w:ascii="Times New Roman" w:eastAsia="Times New Roman" w:hAnsi="Times New Roman"/>
                <w:sz w:val="24"/>
                <w:szCs w:val="24"/>
                <w:lang w:val="lv-LV"/>
              </w:rPr>
            </w:pPr>
            <w:r w:rsidRPr="00805C89">
              <w:rPr>
                <w:rFonts w:ascii="Times New Roman" w:hAnsi="Times New Roman" w:cs="Times New Roman"/>
                <w:lang w:val="lv-LV"/>
              </w:rPr>
              <w:t>Neattiecas uz konkrēto B kategorijas piesārņojošo darbību</w:t>
            </w:r>
          </w:p>
        </w:tc>
        <w:tc>
          <w:tcPr>
            <w:tcW w:w="13958" w:type="dxa"/>
            <w:shd w:val="clear" w:color="auto" w:fill="auto"/>
          </w:tcPr>
          <w:p w14:paraId="1AF9610C" w14:textId="7B1C7B5D" w:rsidR="00524176" w:rsidRPr="00826CBE" w:rsidRDefault="00524176" w:rsidP="00524176">
            <w:pPr>
              <w:pStyle w:val="Parasts1"/>
              <w:tabs>
                <w:tab w:val="left" w:pos="1800"/>
              </w:tabs>
              <w:spacing w:after="0" w:line="100" w:lineRule="atLeast"/>
              <w:rPr>
                <w:rFonts w:ascii="Times New Roman" w:eastAsia="Times New Roman" w:hAnsi="Times New Roman"/>
                <w:sz w:val="24"/>
                <w:szCs w:val="24"/>
                <w:lang w:val="lv-LV"/>
              </w:rPr>
            </w:pPr>
          </w:p>
        </w:tc>
      </w:tr>
    </w:tbl>
    <w:p w14:paraId="425B90E5" w14:textId="77777777" w:rsidR="008D2BFE" w:rsidRPr="00826CBE" w:rsidRDefault="008D2BFE" w:rsidP="00524176">
      <w:pPr>
        <w:pStyle w:val="Heading2"/>
        <w:ind w:left="578" w:hanging="578"/>
        <w:rPr>
          <w:rFonts w:ascii="Times New Roman" w:hAnsi="Times New Roman"/>
          <w:sz w:val="22"/>
          <w:szCs w:val="22"/>
          <w:lang w:val="lv-LV"/>
        </w:rPr>
      </w:pPr>
      <w:bookmarkStart w:id="25" w:name="_Toc146188749"/>
      <w:r w:rsidRPr="00826CBE">
        <w:rPr>
          <w:rFonts w:ascii="Times New Roman" w:hAnsi="Times New Roman"/>
          <w:sz w:val="22"/>
          <w:szCs w:val="22"/>
          <w:lang w:val="lv-LV"/>
        </w:rPr>
        <w:t>8.9. ziņas, kas sniedzamas vides aizsardzības institūcijām</w:t>
      </w:r>
      <w:bookmarkEnd w:id="25"/>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1CB5CB60" w14:textId="77777777">
        <w:tc>
          <w:tcPr>
            <w:tcW w:w="13958" w:type="dxa"/>
            <w:shd w:val="clear" w:color="auto" w:fill="auto"/>
          </w:tcPr>
          <w:p w14:paraId="4DD26D3E" w14:textId="166D8F93" w:rsidR="008D2BFE" w:rsidRPr="00826CBE" w:rsidRDefault="00524176" w:rsidP="008D2BFE">
            <w:pPr>
              <w:pStyle w:val="Parasts10"/>
              <w:tabs>
                <w:tab w:val="left" w:pos="1800"/>
              </w:tabs>
              <w:spacing w:after="0" w:line="100" w:lineRule="atLeast"/>
              <w:jc w:val="both"/>
              <w:rPr>
                <w:rFonts w:ascii="Times New Roman" w:eastAsia="Times New Roman" w:hAnsi="Times New Roman"/>
                <w:sz w:val="24"/>
                <w:szCs w:val="24"/>
                <w:lang w:val="lv-LV"/>
              </w:rPr>
            </w:pPr>
            <w:r w:rsidRPr="00805C89">
              <w:rPr>
                <w:rFonts w:ascii="Times New Roman" w:eastAsia="Times New Roman" w:hAnsi="Times New Roman"/>
                <w:sz w:val="24"/>
                <w:szCs w:val="24"/>
                <w:lang w:val="lv-LV"/>
              </w:rPr>
              <w:t>Uzstādot jaunas iekārtas vai tehnoloģijas, mainot tehnoloģiskos procesus, kas attiecas uz iekārtu un var ietekmēt iekārtai piemērojamo emisijas robežvērtību, piemēram, izmaiņas saistībā ar uzstādīto aprīkojumu, izmantoto kurināmā veidu, 60 dienas pirms plānotajām izmaiņām iesniegt Dienestā iesniegumu atļaujas nosacījumu pārskatīšanai.</w:t>
            </w:r>
          </w:p>
        </w:tc>
      </w:tr>
    </w:tbl>
    <w:p w14:paraId="0547F247" w14:textId="77777777" w:rsidR="008D2BFE" w:rsidRPr="00826CBE" w:rsidRDefault="008D2BFE">
      <w:pPr>
        <w:pStyle w:val="Heading2"/>
        <w:spacing w:before="198" w:after="0"/>
        <w:rPr>
          <w:rFonts w:ascii="Times New Roman" w:hAnsi="Times New Roman"/>
          <w:sz w:val="22"/>
          <w:szCs w:val="22"/>
          <w:lang w:val="lv-LV"/>
        </w:rPr>
      </w:pPr>
      <w:bookmarkStart w:id="26" w:name="_Toc146188750"/>
      <w:r w:rsidRPr="00826CBE">
        <w:rPr>
          <w:rFonts w:ascii="Times New Roman" w:hAnsi="Times New Roman"/>
          <w:sz w:val="22"/>
          <w:szCs w:val="22"/>
          <w:lang w:val="lv-LV"/>
        </w:rPr>
        <w:t>9.  Notekūdeņi</w:t>
      </w:r>
      <w:bookmarkEnd w:id="26"/>
      <w:r w:rsidRPr="00826CBE">
        <w:rPr>
          <w:rFonts w:ascii="Times New Roman" w:hAnsi="Times New Roman"/>
          <w:sz w:val="22"/>
          <w:szCs w:val="22"/>
          <w:lang w:val="lv-LV"/>
        </w:rPr>
        <w:t xml:space="preserve"> </w:t>
      </w:r>
    </w:p>
    <w:p w14:paraId="34263D73" w14:textId="77777777" w:rsidR="008D2BFE" w:rsidRPr="00826CBE" w:rsidRDefault="008D2BFE">
      <w:pPr>
        <w:pStyle w:val="Heading2"/>
        <w:spacing w:before="198" w:after="0"/>
        <w:rPr>
          <w:rFonts w:ascii="Times New Roman" w:hAnsi="Times New Roman"/>
          <w:sz w:val="22"/>
          <w:szCs w:val="22"/>
          <w:lang w:val="lv-LV"/>
        </w:rPr>
      </w:pPr>
      <w:bookmarkStart w:id="27" w:name="_Toc146188751"/>
      <w:r w:rsidRPr="00826CBE">
        <w:rPr>
          <w:rFonts w:ascii="Times New Roman" w:hAnsi="Times New Roman"/>
          <w:sz w:val="22"/>
          <w:szCs w:val="22"/>
          <w:lang w:val="lv-LV"/>
        </w:rPr>
        <w:t>9.1. izplūdes, emisijas limiti</w:t>
      </w:r>
      <w:bookmarkEnd w:id="27"/>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1981A4A1" w14:textId="77777777">
        <w:tc>
          <w:tcPr>
            <w:tcW w:w="13958" w:type="dxa"/>
            <w:shd w:val="clear" w:color="auto" w:fill="auto"/>
          </w:tcPr>
          <w:p w14:paraId="3B4D1615" w14:textId="44734E8D" w:rsidR="008D2BFE" w:rsidRPr="00AD361B" w:rsidRDefault="00435917" w:rsidP="008D2BFE">
            <w:pPr>
              <w:pStyle w:val="ListParagraph"/>
              <w:numPr>
                <w:ilvl w:val="0"/>
                <w:numId w:val="1"/>
              </w:numPr>
              <w:tabs>
                <w:tab w:val="clear" w:pos="432"/>
                <w:tab w:val="left" w:pos="1800"/>
              </w:tabs>
              <w:spacing w:line="100" w:lineRule="atLeast"/>
              <w:ind w:left="0" w:firstLine="0"/>
              <w:jc w:val="both"/>
              <w:rPr>
                <w:rFonts w:ascii="Times New Roman" w:eastAsia="Times New Roman" w:hAnsi="Times New Roman"/>
                <w:szCs w:val="24"/>
                <w:lang w:val="lv-LV"/>
              </w:rPr>
            </w:pPr>
            <w:r>
              <w:rPr>
                <w:rFonts w:ascii="Times New Roman" w:eastAsia="Times New Roman" w:hAnsi="Times New Roman"/>
                <w:lang w:val="lv-LV"/>
              </w:rPr>
              <w:t xml:space="preserve">9.1.1. </w:t>
            </w:r>
            <w:r w:rsidRPr="00435917">
              <w:rPr>
                <w:rFonts w:ascii="Times New Roman" w:eastAsia="Times New Roman" w:hAnsi="Times New Roman"/>
                <w:lang w:val="lv-LV"/>
              </w:rPr>
              <w:t xml:space="preserve">Sadzīves notekūdeņus pirms novadīšanas </w:t>
            </w:r>
            <w:r w:rsidR="007728F7">
              <w:rPr>
                <w:rFonts w:ascii="Times New Roman" w:eastAsia="Times New Roman" w:hAnsi="Times New Roman"/>
                <w:lang w:val="lv-LV"/>
              </w:rPr>
              <w:t>augsnē</w:t>
            </w:r>
            <w:r w:rsidRPr="00435917">
              <w:rPr>
                <w:rFonts w:ascii="Times New Roman" w:eastAsia="Times New Roman" w:hAnsi="Times New Roman"/>
                <w:lang w:val="lv-LV"/>
              </w:rPr>
              <w:t xml:space="preserve"> attīrīt bioloģiskajās notekūdeņu attīrīšanas iekārtās </w:t>
            </w:r>
            <w:r w:rsidRPr="00435917">
              <w:rPr>
                <w:rFonts w:ascii="Times New Roman" w:eastAsia="Times New Roman" w:hAnsi="Times New Roman"/>
                <w:szCs w:val="24"/>
                <w:lang w:val="lv-LV"/>
              </w:rPr>
              <w:t>“GRAF/Klaro one2clean” ar jaudu 1,05 m3/dnn</w:t>
            </w:r>
            <w:r w:rsidRPr="00435917">
              <w:rPr>
                <w:rFonts w:ascii="Times New Roman" w:eastAsia="Times New Roman" w:hAnsi="Times New Roman"/>
                <w:lang w:val="lv-LV"/>
              </w:rPr>
              <w:t>.</w:t>
            </w:r>
          </w:p>
          <w:p w14:paraId="1754EFFC" w14:textId="574FEFEC" w:rsidR="00AD361B" w:rsidRPr="007728F7" w:rsidRDefault="00AD361B" w:rsidP="008D2BFE">
            <w:pPr>
              <w:tabs>
                <w:tab w:val="left" w:pos="1800"/>
              </w:tabs>
              <w:spacing w:line="100" w:lineRule="atLeast"/>
              <w:jc w:val="both"/>
              <w:rPr>
                <w:rFonts w:ascii="Times New Roman" w:eastAsia="Times New Roman" w:hAnsi="Times New Roman"/>
                <w:lang w:val="lv-LV"/>
              </w:rPr>
            </w:pPr>
            <w:r w:rsidRPr="007728F7">
              <w:rPr>
                <w:rFonts w:ascii="Times New Roman" w:eastAsia="Times New Roman" w:hAnsi="Times New Roman"/>
                <w:lang w:val="lv-LV"/>
              </w:rPr>
              <w:t xml:space="preserve">9.1.2. Lietus un sniega kušanas ūdeņus pirms novadīšanas </w:t>
            </w:r>
            <w:r w:rsidR="00C758F2" w:rsidRPr="007728F7">
              <w:rPr>
                <w:rFonts w:ascii="Times New Roman" w:eastAsia="Times New Roman" w:hAnsi="Times New Roman"/>
                <w:lang w:val="lv-LV"/>
              </w:rPr>
              <w:t>augsnē</w:t>
            </w:r>
            <w:r w:rsidRPr="007728F7">
              <w:rPr>
                <w:rFonts w:ascii="Times New Roman" w:eastAsia="Times New Roman" w:hAnsi="Times New Roman"/>
                <w:lang w:val="lv-LV"/>
              </w:rPr>
              <w:t xml:space="preserve"> attīrīt </w:t>
            </w:r>
            <w:r w:rsidR="007728F7" w:rsidRPr="007728F7">
              <w:rPr>
                <w:rFonts w:ascii="Times New Roman" w:eastAsia="Times New Roman" w:hAnsi="Times New Roman"/>
                <w:lang w:val="lv-LV"/>
              </w:rPr>
              <w:t xml:space="preserve">lietus notekūdeņu attīrīšanas iekārtā </w:t>
            </w:r>
            <w:r w:rsidR="007728F7" w:rsidRPr="007728F7">
              <w:rPr>
                <w:rFonts w:ascii="Times New Roman" w:hAnsi="Times New Roman"/>
              </w:rPr>
              <w:t xml:space="preserve">firmas “Techneau Sphere” naftas produktu atdalītājā ar dubļu nosēddaļu un koaliscences filtru “YH0610E” </w:t>
            </w:r>
            <w:r w:rsidRPr="007728F7">
              <w:rPr>
                <w:rFonts w:ascii="Times New Roman" w:eastAsia="Times New Roman" w:hAnsi="Times New Roman"/>
                <w:lang w:val="lv-LV"/>
              </w:rPr>
              <w:t>ar jaudu 10 l/s.</w:t>
            </w:r>
          </w:p>
          <w:p w14:paraId="30874D8C" w14:textId="77777777" w:rsidR="00AD361B" w:rsidRPr="00AD361B" w:rsidRDefault="00AD361B" w:rsidP="008D2BFE">
            <w:pPr>
              <w:tabs>
                <w:tab w:val="left" w:pos="1800"/>
              </w:tabs>
              <w:spacing w:line="100" w:lineRule="atLeast"/>
              <w:jc w:val="both"/>
              <w:rPr>
                <w:rFonts w:ascii="Times New Roman" w:hAnsi="Times New Roman" w:cs="DejaVu Sans Mono"/>
                <w:lang w:val="lv-LV"/>
              </w:rPr>
            </w:pPr>
            <w:r w:rsidRPr="007728F7">
              <w:rPr>
                <w:rFonts w:ascii="Times New Roman" w:hAnsi="Times New Roman" w:cs="DejaVu Sans Mono"/>
                <w:lang w:val="lv-LV"/>
              </w:rPr>
              <w:t>9.1.3. Neattīrītu notekūdeņu emisija virszemes ūdeņos vai vidē ir aizliegta.</w:t>
            </w:r>
          </w:p>
          <w:p w14:paraId="51B6B3C6" w14:textId="77777777" w:rsidR="00AD361B" w:rsidRPr="00AD361B" w:rsidRDefault="00AD361B" w:rsidP="008D2BFE">
            <w:pPr>
              <w:tabs>
                <w:tab w:val="left" w:pos="1800"/>
              </w:tabs>
              <w:spacing w:line="100" w:lineRule="atLeast"/>
              <w:jc w:val="both"/>
              <w:rPr>
                <w:rFonts w:ascii="Times New Roman" w:hAnsi="Times New Roman" w:cs="DejaVu Sans Mono"/>
                <w:lang w:val="lv-LV"/>
              </w:rPr>
            </w:pPr>
            <w:r w:rsidRPr="00AD361B">
              <w:rPr>
                <w:rFonts w:ascii="Times New Roman" w:hAnsi="Times New Roman" w:cs="DejaVu Sans Mono"/>
                <w:lang w:val="lv-LV"/>
              </w:rPr>
              <w:t>9.1.4. Nodrošināt šādas lietus notekūdeņu piesārņojošo vielu koncentrācijas izplūdē:</w:t>
            </w:r>
          </w:p>
          <w:p w14:paraId="691B8A72" w14:textId="77777777" w:rsidR="00AD361B" w:rsidRPr="00AD361B" w:rsidRDefault="00AD361B" w:rsidP="00AD361B">
            <w:pPr>
              <w:tabs>
                <w:tab w:val="left" w:pos="1800"/>
              </w:tabs>
              <w:spacing w:line="100" w:lineRule="atLeast"/>
              <w:rPr>
                <w:rFonts w:ascii="Times New Roman" w:hAnsi="Times New Roman" w:cs="DejaVu Sans Mono"/>
                <w:lang w:val="lv-LV"/>
              </w:rPr>
            </w:pPr>
            <w:r w:rsidRPr="00AD361B">
              <w:rPr>
                <w:rFonts w:ascii="Times New Roman" w:hAnsi="Times New Roman" w:cs="DejaVu Sans Mono"/>
                <w:lang w:val="lv-LV"/>
              </w:rPr>
              <w:t>- suspendētās vielas – mazāk par 35 mg/l;</w:t>
            </w:r>
          </w:p>
          <w:p w14:paraId="3A102C56" w14:textId="02C4FBC4" w:rsidR="00AD361B" w:rsidRPr="00826CBE" w:rsidRDefault="00AD361B" w:rsidP="00AD361B">
            <w:pPr>
              <w:pStyle w:val="ListParagraph"/>
              <w:numPr>
                <w:ilvl w:val="0"/>
                <w:numId w:val="1"/>
              </w:numPr>
              <w:tabs>
                <w:tab w:val="left" w:pos="1800"/>
              </w:tabs>
              <w:spacing w:line="100" w:lineRule="atLeast"/>
              <w:rPr>
                <w:rFonts w:ascii="Times New Roman" w:eastAsia="Times New Roman" w:hAnsi="Times New Roman"/>
                <w:szCs w:val="24"/>
                <w:lang w:val="lv-LV"/>
              </w:rPr>
            </w:pPr>
            <w:r w:rsidRPr="00AD361B">
              <w:rPr>
                <w:rFonts w:ascii="Times New Roman" w:hAnsi="Times New Roman" w:cs="DejaVu Sans Mono"/>
                <w:szCs w:val="24"/>
                <w:lang w:val="lv-LV"/>
              </w:rPr>
              <w:t xml:space="preserve">- naftas produkti – </w:t>
            </w:r>
            <w:r w:rsidR="00917FB7" w:rsidRPr="0061659C">
              <w:rPr>
                <w:rFonts w:ascii="Times New Roman" w:eastAsia="Times New Roman" w:hAnsi="Times New Roman"/>
                <w:lang w:val="lv-LV"/>
              </w:rPr>
              <w:t>1 mg/l.</w:t>
            </w:r>
          </w:p>
        </w:tc>
      </w:tr>
    </w:tbl>
    <w:p w14:paraId="1D956F9C" w14:textId="77777777" w:rsidR="008D2BFE" w:rsidRPr="00826CBE" w:rsidRDefault="008D2BFE">
      <w:pPr>
        <w:pStyle w:val="TableContents"/>
        <w:rPr>
          <w:rFonts w:ascii="Times New Roman" w:hAnsi="Times New Roman" w:cs="DejaVu Sans Mono"/>
          <w:sz w:val="16"/>
          <w:szCs w:val="16"/>
          <w:lang w:val="lv-LV"/>
        </w:rPr>
      </w:pPr>
    </w:p>
    <w:p w14:paraId="08E77337" w14:textId="4B2F3C8C" w:rsidR="008D2BFE" w:rsidRPr="00826CBE" w:rsidRDefault="008D2BFE">
      <w:pPr>
        <w:rPr>
          <w:rFonts w:ascii="Times New Roman" w:hAnsi="Times New Roman"/>
          <w:b/>
          <w:bCs/>
          <w:lang w:val="lv-LV"/>
        </w:rPr>
      </w:pPr>
      <w:r w:rsidRPr="00826CBE">
        <w:rPr>
          <w:rFonts w:ascii="Times New Roman" w:hAnsi="Times New Roman"/>
          <w:b/>
          <w:bCs/>
          <w:lang w:val="lv-LV"/>
        </w:rPr>
        <w:t>17.Tabula. Tieša notekūdeņu un lietusūdeņu izplūde ūdensobjektos (grāvī, upē, ezerā, jūrā)</w:t>
      </w:r>
      <w:r w:rsidR="00EA7A7A">
        <w:rPr>
          <w:rFonts w:ascii="Times New Roman" w:hAnsi="Times New Roman"/>
          <w:b/>
          <w:bCs/>
          <w:lang w:val="lv-LV"/>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396"/>
        <w:gridCol w:w="1396"/>
        <w:gridCol w:w="1395"/>
        <w:gridCol w:w="1396"/>
        <w:gridCol w:w="1396"/>
        <w:gridCol w:w="1395"/>
        <w:gridCol w:w="1396"/>
        <w:gridCol w:w="1396"/>
        <w:gridCol w:w="1397"/>
      </w:tblGrid>
      <w:tr w:rsidR="00AD1CDA" w:rsidRPr="00826CBE" w14:paraId="2278F057" w14:textId="77777777">
        <w:tc>
          <w:tcPr>
            <w:tcW w:w="1395" w:type="dxa"/>
            <w:tcBorders>
              <w:top w:val="single" w:sz="1" w:space="0" w:color="000000"/>
              <w:left w:val="single" w:sz="1" w:space="0" w:color="000000"/>
              <w:bottom w:val="single" w:sz="1" w:space="0" w:color="000000"/>
            </w:tcBorders>
            <w:shd w:val="clear" w:color="auto" w:fill="auto"/>
          </w:tcPr>
          <w:p w14:paraId="323BB9A8" w14:textId="77777777" w:rsidR="008D2BFE" w:rsidRPr="00C758F2" w:rsidRDefault="008D2BFE">
            <w:pPr>
              <w:pStyle w:val="TableContents"/>
              <w:rPr>
                <w:rFonts w:ascii="Times New Roman" w:hAnsi="Times New Roman" w:cs="DejaVu Sans Mono"/>
                <w:sz w:val="22"/>
                <w:szCs w:val="22"/>
                <w:lang w:val="lv-LV"/>
              </w:rPr>
            </w:pPr>
            <w:r w:rsidRPr="00C758F2">
              <w:rPr>
                <w:rFonts w:ascii="Times New Roman" w:hAnsi="Times New Roman" w:cs="DejaVu Sans Mono"/>
                <w:sz w:val="22"/>
                <w:szCs w:val="22"/>
                <w:lang w:val="lv-LV"/>
              </w:rPr>
              <w:t>Izplūdes vietas nosaukums un adrese (vieta)</w:t>
            </w:r>
          </w:p>
        </w:tc>
        <w:tc>
          <w:tcPr>
            <w:tcW w:w="1396" w:type="dxa"/>
            <w:tcBorders>
              <w:top w:val="single" w:sz="1" w:space="0" w:color="000000"/>
              <w:left w:val="single" w:sz="1" w:space="0" w:color="000000"/>
              <w:bottom w:val="single" w:sz="1" w:space="0" w:color="000000"/>
            </w:tcBorders>
            <w:shd w:val="clear" w:color="auto" w:fill="auto"/>
          </w:tcPr>
          <w:p w14:paraId="384E301B" w14:textId="77777777" w:rsidR="008D2BFE" w:rsidRPr="00C758F2" w:rsidRDefault="008D2BFE">
            <w:pPr>
              <w:pStyle w:val="TableContents"/>
              <w:rPr>
                <w:rFonts w:ascii="Times New Roman" w:hAnsi="Times New Roman" w:cs="DejaVu Sans Mono"/>
                <w:sz w:val="22"/>
                <w:szCs w:val="22"/>
                <w:lang w:val="lv-LV"/>
              </w:rPr>
            </w:pPr>
            <w:r w:rsidRPr="00C758F2">
              <w:rPr>
                <w:rFonts w:ascii="Times New Roman" w:hAnsi="Times New Roman" w:cs="DejaVu Sans Mono"/>
                <w:sz w:val="22"/>
                <w:szCs w:val="22"/>
                <w:lang w:val="lv-LV"/>
              </w:rPr>
              <w:t>Izplūdes vietas identifikācijas numurs</w:t>
            </w:r>
          </w:p>
        </w:tc>
        <w:tc>
          <w:tcPr>
            <w:tcW w:w="1396" w:type="dxa"/>
            <w:tcBorders>
              <w:top w:val="single" w:sz="1" w:space="0" w:color="000000"/>
              <w:left w:val="single" w:sz="1" w:space="0" w:color="000000"/>
              <w:bottom w:val="single" w:sz="1" w:space="0" w:color="000000"/>
            </w:tcBorders>
            <w:shd w:val="clear" w:color="auto" w:fill="auto"/>
          </w:tcPr>
          <w:p w14:paraId="2A985FFD" w14:textId="77777777" w:rsidR="008D2BFE" w:rsidRPr="00C758F2" w:rsidRDefault="008D2BFE">
            <w:pPr>
              <w:pStyle w:val="TableContents"/>
              <w:rPr>
                <w:rFonts w:ascii="Times New Roman" w:hAnsi="Times New Roman" w:cs="DejaVu Sans Mono"/>
                <w:sz w:val="22"/>
                <w:szCs w:val="22"/>
                <w:lang w:val="lv-LV"/>
              </w:rPr>
            </w:pPr>
            <w:r w:rsidRPr="00C758F2">
              <w:rPr>
                <w:rFonts w:ascii="Times New Roman" w:hAnsi="Times New Roman" w:cs="DejaVu Sans Mono"/>
                <w:sz w:val="22"/>
                <w:szCs w:val="22"/>
                <w:lang w:val="lv-LV"/>
              </w:rPr>
              <w:t>Izplūdes vietas ģeogrāfiskās koordinātas Z platums</w:t>
            </w:r>
          </w:p>
        </w:tc>
        <w:tc>
          <w:tcPr>
            <w:tcW w:w="1395" w:type="dxa"/>
            <w:tcBorders>
              <w:top w:val="single" w:sz="1" w:space="0" w:color="000000"/>
              <w:left w:val="single" w:sz="1" w:space="0" w:color="000000"/>
              <w:bottom w:val="single" w:sz="1" w:space="0" w:color="000000"/>
            </w:tcBorders>
            <w:shd w:val="clear" w:color="auto" w:fill="auto"/>
          </w:tcPr>
          <w:p w14:paraId="32A74121" w14:textId="77777777" w:rsidR="008D2BFE" w:rsidRPr="00C758F2" w:rsidRDefault="008D2BFE">
            <w:pPr>
              <w:pStyle w:val="TableContents"/>
              <w:rPr>
                <w:rFonts w:ascii="Times New Roman" w:hAnsi="Times New Roman" w:cs="DejaVu Sans Mono"/>
                <w:sz w:val="22"/>
                <w:szCs w:val="22"/>
                <w:lang w:val="lv-LV"/>
              </w:rPr>
            </w:pPr>
            <w:r w:rsidRPr="00C758F2">
              <w:rPr>
                <w:rFonts w:ascii="Times New Roman" w:hAnsi="Times New Roman" w:cs="DejaVu Sans Mono"/>
                <w:sz w:val="22"/>
                <w:szCs w:val="22"/>
                <w:lang w:val="lv-LV"/>
              </w:rPr>
              <w:t>Izplūdes vietas ģeogrāfiskās koordinātas A garums</w:t>
            </w:r>
          </w:p>
        </w:tc>
        <w:tc>
          <w:tcPr>
            <w:tcW w:w="1396" w:type="dxa"/>
            <w:tcBorders>
              <w:top w:val="single" w:sz="1" w:space="0" w:color="000000"/>
              <w:left w:val="single" w:sz="1" w:space="0" w:color="000000"/>
              <w:bottom w:val="single" w:sz="1" w:space="0" w:color="000000"/>
            </w:tcBorders>
            <w:shd w:val="clear" w:color="auto" w:fill="auto"/>
          </w:tcPr>
          <w:p w14:paraId="557A6F1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Saņemošās ūdenstilpnes nosaukums</w:t>
            </w:r>
          </w:p>
          <w:p w14:paraId="5505D3D3"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top w:val="single" w:sz="1" w:space="0" w:color="000000"/>
              <w:left w:val="single" w:sz="1" w:space="0" w:color="000000"/>
              <w:bottom w:val="single" w:sz="1" w:space="0" w:color="000000"/>
            </w:tcBorders>
            <w:shd w:val="clear" w:color="auto" w:fill="auto"/>
          </w:tcPr>
          <w:p w14:paraId="5B9C1E2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Saņemošās ūdenstilpnes ūdenssaimniecības iecirkņa kods</w:t>
            </w:r>
          </w:p>
        </w:tc>
        <w:tc>
          <w:tcPr>
            <w:tcW w:w="1395" w:type="dxa"/>
            <w:tcBorders>
              <w:top w:val="single" w:sz="1" w:space="0" w:color="000000"/>
              <w:left w:val="single" w:sz="1" w:space="0" w:color="000000"/>
              <w:bottom w:val="single" w:sz="1" w:space="0" w:color="000000"/>
            </w:tcBorders>
            <w:shd w:val="clear" w:color="auto" w:fill="auto"/>
          </w:tcPr>
          <w:p w14:paraId="0F3D38C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Saņemošās ūdenstilpnes ūdens caurtece (m</w:t>
            </w:r>
            <w:r w:rsidRPr="00826CBE">
              <w:rPr>
                <w:rFonts w:ascii="Times New Roman" w:hAnsi="Times New Roman" w:cs="DejaVu Sans Mono"/>
                <w:sz w:val="22"/>
                <w:szCs w:val="22"/>
                <w:vertAlign w:val="superscript"/>
                <w:lang w:val="lv-LV"/>
              </w:rPr>
              <w:t>3</w:t>
            </w:r>
            <w:r w:rsidRPr="00826CBE">
              <w:rPr>
                <w:rFonts w:ascii="Times New Roman" w:hAnsi="Times New Roman" w:cs="DejaVu Sans Mono"/>
                <w:sz w:val="22"/>
                <w:szCs w:val="22"/>
                <w:lang w:val="lv-LV"/>
              </w:rPr>
              <w:t>/h)</w:t>
            </w:r>
          </w:p>
        </w:tc>
        <w:tc>
          <w:tcPr>
            <w:tcW w:w="1396" w:type="dxa"/>
            <w:tcBorders>
              <w:top w:val="single" w:sz="1" w:space="0" w:color="000000"/>
              <w:left w:val="single" w:sz="1" w:space="0" w:color="000000"/>
              <w:bottom w:val="single" w:sz="1" w:space="0" w:color="000000"/>
            </w:tcBorders>
            <w:shd w:val="clear" w:color="auto" w:fill="auto"/>
          </w:tcPr>
          <w:p w14:paraId="3AB7DAC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Notekūdeņu daudzums (m</w:t>
            </w:r>
            <w:r w:rsidRPr="00826CBE">
              <w:rPr>
                <w:rFonts w:ascii="Times New Roman" w:hAnsi="Times New Roman" w:cs="DejaVu Sans Mono"/>
                <w:sz w:val="22"/>
                <w:szCs w:val="22"/>
                <w:vertAlign w:val="superscript"/>
                <w:lang w:val="lv-LV"/>
              </w:rPr>
              <w:t>3</w:t>
            </w:r>
            <w:r w:rsidRPr="00826CBE">
              <w:rPr>
                <w:rFonts w:ascii="Times New Roman" w:hAnsi="Times New Roman" w:cs="DejaVu Sans Mono"/>
                <w:sz w:val="22"/>
                <w:szCs w:val="22"/>
                <w:lang w:val="lv-LV"/>
              </w:rPr>
              <w:t>/d)(vidēji)</w:t>
            </w:r>
          </w:p>
        </w:tc>
        <w:tc>
          <w:tcPr>
            <w:tcW w:w="1396" w:type="dxa"/>
            <w:tcBorders>
              <w:top w:val="single" w:sz="1" w:space="0" w:color="000000"/>
              <w:left w:val="single" w:sz="1" w:space="0" w:color="000000"/>
              <w:bottom w:val="single" w:sz="1" w:space="0" w:color="000000"/>
            </w:tcBorders>
            <w:shd w:val="clear" w:color="auto" w:fill="auto"/>
          </w:tcPr>
          <w:p w14:paraId="3A50A56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Notekūdeņu daudzums m</w:t>
            </w:r>
            <w:r w:rsidRPr="00826CBE">
              <w:rPr>
                <w:rFonts w:ascii="Times New Roman" w:hAnsi="Times New Roman" w:cs="DejaVu Sans Mono"/>
                <w:sz w:val="22"/>
                <w:szCs w:val="22"/>
                <w:vertAlign w:val="superscript"/>
                <w:lang w:val="lv-LV"/>
              </w:rPr>
              <w:t>3</w:t>
            </w:r>
            <w:r w:rsidRPr="00826CBE">
              <w:rPr>
                <w:rFonts w:ascii="Times New Roman" w:hAnsi="Times New Roman" w:cs="DejaVu Sans Mono"/>
                <w:sz w:val="22"/>
                <w:szCs w:val="22"/>
                <w:lang w:val="lv-LV"/>
              </w:rPr>
              <w:t xml:space="preserve"> gadā (vidēji)</w:t>
            </w:r>
          </w:p>
        </w:tc>
        <w:tc>
          <w:tcPr>
            <w:tcW w:w="1397" w:type="dxa"/>
            <w:tcBorders>
              <w:top w:val="single" w:sz="1" w:space="0" w:color="000000"/>
              <w:left w:val="single" w:sz="1" w:space="0" w:color="000000"/>
              <w:bottom w:val="single" w:sz="1" w:space="0" w:color="000000"/>
              <w:right w:val="single" w:sz="1" w:space="0" w:color="000000"/>
            </w:tcBorders>
            <w:shd w:val="clear" w:color="auto" w:fill="auto"/>
          </w:tcPr>
          <w:p w14:paraId="42E691E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Izplūdes ilgums (stundas diennaktī vai dienas gadā)</w:t>
            </w:r>
          </w:p>
        </w:tc>
      </w:tr>
      <w:tr w:rsidR="00AD1CDA" w:rsidRPr="00826CBE" w14:paraId="59B9B468" w14:textId="77777777">
        <w:tc>
          <w:tcPr>
            <w:tcW w:w="1395" w:type="dxa"/>
            <w:tcBorders>
              <w:left w:val="single" w:sz="1" w:space="0" w:color="000000"/>
              <w:bottom w:val="single" w:sz="1" w:space="0" w:color="000000"/>
            </w:tcBorders>
            <w:shd w:val="clear" w:color="auto" w:fill="auto"/>
          </w:tcPr>
          <w:p w14:paraId="14A8F8C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Lietus notekūdeņu novadīšana "Priedītes", Cēres pagastā,</w:t>
            </w:r>
            <w:r w:rsidRPr="00826CBE">
              <w:rPr>
                <w:rFonts w:ascii="Times New Roman" w:hAnsi="Times New Roman" w:cs="DejaVu Sans Mono"/>
                <w:sz w:val="22"/>
                <w:szCs w:val="22"/>
                <w:lang w:val="lv-LV"/>
              </w:rPr>
              <w:br/>
              <w:t>Tukuma novadā</w:t>
            </w:r>
          </w:p>
        </w:tc>
        <w:tc>
          <w:tcPr>
            <w:tcW w:w="1396" w:type="dxa"/>
            <w:tcBorders>
              <w:left w:val="single" w:sz="1" w:space="0" w:color="000000"/>
              <w:bottom w:val="single" w:sz="1" w:space="0" w:color="000000"/>
            </w:tcBorders>
            <w:shd w:val="clear" w:color="auto" w:fill="auto"/>
          </w:tcPr>
          <w:p w14:paraId="315C7C21" w14:textId="1E7A488E" w:rsidR="008D2BFE" w:rsidRPr="00826CBE" w:rsidRDefault="00DC3D30">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c>
          <w:tcPr>
            <w:tcW w:w="1396" w:type="dxa"/>
            <w:tcBorders>
              <w:left w:val="single" w:sz="1" w:space="0" w:color="000000"/>
              <w:bottom w:val="single" w:sz="1" w:space="0" w:color="000000"/>
            </w:tcBorders>
            <w:shd w:val="clear" w:color="auto" w:fill="auto"/>
          </w:tcPr>
          <w:p w14:paraId="4412BA4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331223,40</w:t>
            </w:r>
          </w:p>
        </w:tc>
        <w:tc>
          <w:tcPr>
            <w:tcW w:w="1395" w:type="dxa"/>
            <w:tcBorders>
              <w:left w:val="single" w:sz="1" w:space="0" w:color="000000"/>
              <w:bottom w:val="single" w:sz="1" w:space="0" w:color="000000"/>
            </w:tcBorders>
            <w:shd w:val="clear" w:color="auto" w:fill="auto"/>
          </w:tcPr>
          <w:p w14:paraId="1D8224A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435750,52</w:t>
            </w:r>
          </w:p>
        </w:tc>
        <w:tc>
          <w:tcPr>
            <w:tcW w:w="1396" w:type="dxa"/>
            <w:tcBorders>
              <w:left w:val="single" w:sz="1" w:space="0" w:color="000000"/>
              <w:bottom w:val="single" w:sz="1" w:space="0" w:color="000000"/>
            </w:tcBorders>
            <w:shd w:val="clear" w:color="auto" w:fill="auto"/>
          </w:tcPr>
          <w:p w14:paraId="24C48D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w:t>
            </w:r>
          </w:p>
        </w:tc>
        <w:tc>
          <w:tcPr>
            <w:tcW w:w="1396" w:type="dxa"/>
            <w:tcBorders>
              <w:left w:val="single" w:sz="1" w:space="0" w:color="000000"/>
              <w:bottom w:val="single" w:sz="1" w:space="0" w:color="000000"/>
            </w:tcBorders>
            <w:shd w:val="clear" w:color="auto" w:fill="auto"/>
          </w:tcPr>
          <w:p w14:paraId="2371A2DA" w14:textId="77777777" w:rsidR="008D2BFE" w:rsidRPr="007728F7" w:rsidRDefault="008D2BFE">
            <w:pPr>
              <w:pStyle w:val="TableContents"/>
              <w:rPr>
                <w:rFonts w:ascii="Times New Roman" w:hAnsi="Times New Roman" w:cs="DejaVu Sans Mono"/>
                <w:sz w:val="22"/>
                <w:szCs w:val="22"/>
                <w:lang w:val="lv-LV"/>
              </w:rPr>
            </w:pPr>
            <w:r w:rsidRPr="007728F7">
              <w:rPr>
                <w:rFonts w:ascii="Times New Roman" w:hAnsi="Times New Roman" w:cs="DejaVu Sans Mono"/>
                <w:sz w:val="22"/>
                <w:szCs w:val="22"/>
                <w:lang w:val="lv-LV"/>
              </w:rPr>
              <w:t xml:space="preserve">376344 Liekna no iztekas līdz satekai ar Melčupi </w:t>
            </w:r>
          </w:p>
        </w:tc>
        <w:tc>
          <w:tcPr>
            <w:tcW w:w="1395" w:type="dxa"/>
            <w:tcBorders>
              <w:left w:val="single" w:sz="1" w:space="0" w:color="000000"/>
              <w:bottom w:val="single" w:sz="1" w:space="0" w:color="000000"/>
            </w:tcBorders>
            <w:shd w:val="clear" w:color="auto" w:fill="auto"/>
          </w:tcPr>
          <w:p w14:paraId="59815764" w14:textId="5D7E2DB5" w:rsidR="008D2BFE" w:rsidRPr="00826CBE" w:rsidRDefault="007728F7">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c>
          <w:tcPr>
            <w:tcW w:w="1396" w:type="dxa"/>
            <w:tcBorders>
              <w:left w:val="single" w:sz="1" w:space="0" w:color="000000"/>
              <w:bottom w:val="single" w:sz="1" w:space="0" w:color="000000"/>
            </w:tcBorders>
            <w:shd w:val="clear" w:color="auto" w:fill="auto"/>
          </w:tcPr>
          <w:p w14:paraId="52027B2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0.528</w:t>
            </w:r>
          </w:p>
        </w:tc>
        <w:tc>
          <w:tcPr>
            <w:tcW w:w="1396" w:type="dxa"/>
            <w:tcBorders>
              <w:left w:val="single" w:sz="1" w:space="0" w:color="000000"/>
              <w:bottom w:val="single" w:sz="1" w:space="0" w:color="000000"/>
            </w:tcBorders>
            <w:shd w:val="clear" w:color="auto" w:fill="auto"/>
          </w:tcPr>
          <w:p w14:paraId="443A9F18" w14:textId="317E3185" w:rsidR="008D2BFE" w:rsidRPr="00826CBE" w:rsidRDefault="00EC0E95">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c>
          <w:tcPr>
            <w:tcW w:w="1397" w:type="dxa"/>
            <w:tcBorders>
              <w:left w:val="single" w:sz="1" w:space="0" w:color="000000"/>
              <w:bottom w:val="single" w:sz="1" w:space="0" w:color="000000"/>
              <w:right w:val="single" w:sz="1" w:space="0" w:color="000000"/>
            </w:tcBorders>
            <w:shd w:val="clear" w:color="auto" w:fill="auto"/>
          </w:tcPr>
          <w:p w14:paraId="17F62A19" w14:textId="68771681" w:rsidR="008D2BFE" w:rsidRPr="00826CBE" w:rsidRDefault="00EC0E95">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r>
      <w:tr w:rsidR="00AD1CDA" w:rsidRPr="00826CBE" w14:paraId="70227675" w14:textId="77777777">
        <w:tc>
          <w:tcPr>
            <w:tcW w:w="1395" w:type="dxa"/>
            <w:tcBorders>
              <w:left w:val="single" w:sz="1" w:space="0" w:color="000000"/>
              <w:bottom w:val="single" w:sz="1" w:space="0" w:color="000000"/>
            </w:tcBorders>
            <w:shd w:val="clear" w:color="auto" w:fill="auto"/>
          </w:tcPr>
          <w:p w14:paraId="444AE3E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Sadzīves notekūdeņu novadīšana "Priedītes", Cēres pagastā,</w:t>
            </w:r>
            <w:r w:rsidRPr="00826CBE">
              <w:rPr>
                <w:rFonts w:ascii="Times New Roman" w:hAnsi="Times New Roman" w:cs="DejaVu Sans Mono"/>
                <w:sz w:val="22"/>
                <w:szCs w:val="22"/>
                <w:lang w:val="lv-LV"/>
              </w:rPr>
              <w:br/>
              <w:t>Tukuma novadā</w:t>
            </w:r>
          </w:p>
        </w:tc>
        <w:tc>
          <w:tcPr>
            <w:tcW w:w="1396" w:type="dxa"/>
            <w:tcBorders>
              <w:left w:val="single" w:sz="1" w:space="0" w:color="000000"/>
              <w:bottom w:val="single" w:sz="1" w:space="0" w:color="000000"/>
            </w:tcBorders>
            <w:shd w:val="clear" w:color="auto" w:fill="auto"/>
          </w:tcPr>
          <w:p w14:paraId="08151060" w14:textId="3A87CBA0" w:rsidR="008D2BFE" w:rsidRPr="00826CBE" w:rsidRDefault="003B56A5">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c>
          <w:tcPr>
            <w:tcW w:w="1396" w:type="dxa"/>
            <w:tcBorders>
              <w:left w:val="single" w:sz="1" w:space="0" w:color="000000"/>
              <w:bottom w:val="single" w:sz="1" w:space="0" w:color="000000"/>
            </w:tcBorders>
            <w:shd w:val="clear" w:color="auto" w:fill="auto"/>
          </w:tcPr>
          <w:p w14:paraId="2B21D9F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331173.00</w:t>
            </w:r>
          </w:p>
        </w:tc>
        <w:tc>
          <w:tcPr>
            <w:tcW w:w="1395" w:type="dxa"/>
            <w:tcBorders>
              <w:left w:val="single" w:sz="1" w:space="0" w:color="000000"/>
              <w:bottom w:val="single" w:sz="1" w:space="0" w:color="000000"/>
            </w:tcBorders>
            <w:shd w:val="clear" w:color="auto" w:fill="auto"/>
          </w:tcPr>
          <w:p w14:paraId="4CB491B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435746.00</w:t>
            </w:r>
          </w:p>
        </w:tc>
        <w:tc>
          <w:tcPr>
            <w:tcW w:w="1396" w:type="dxa"/>
            <w:tcBorders>
              <w:left w:val="single" w:sz="1" w:space="0" w:color="000000"/>
              <w:bottom w:val="single" w:sz="1" w:space="0" w:color="000000"/>
            </w:tcBorders>
            <w:shd w:val="clear" w:color="auto" w:fill="auto"/>
          </w:tcPr>
          <w:p w14:paraId="46469B94" w14:textId="77777777" w:rsidR="008D2BFE" w:rsidRPr="00826CBE" w:rsidRDefault="008D2BFE">
            <w:pPr>
              <w:pStyle w:val="TableContents"/>
              <w:rPr>
                <w:rFonts w:ascii="Times New Roman" w:hAnsi="Times New Roman" w:cs="DejaVu Sans Mono"/>
                <w:sz w:val="22"/>
                <w:szCs w:val="22"/>
                <w:lang w:val="lv-LV"/>
              </w:rPr>
            </w:pPr>
          </w:p>
        </w:tc>
        <w:tc>
          <w:tcPr>
            <w:tcW w:w="1396" w:type="dxa"/>
            <w:tcBorders>
              <w:left w:val="single" w:sz="1" w:space="0" w:color="000000"/>
              <w:bottom w:val="single" w:sz="1" w:space="0" w:color="000000"/>
            </w:tcBorders>
            <w:shd w:val="clear" w:color="auto" w:fill="auto"/>
          </w:tcPr>
          <w:p w14:paraId="1DCB59E7" w14:textId="77777777" w:rsidR="008D2BFE" w:rsidRPr="007728F7" w:rsidRDefault="008D2BFE">
            <w:pPr>
              <w:pStyle w:val="TableContents"/>
              <w:rPr>
                <w:rFonts w:ascii="Times New Roman" w:hAnsi="Times New Roman" w:cs="DejaVu Sans Mono"/>
                <w:sz w:val="22"/>
                <w:szCs w:val="22"/>
                <w:lang w:val="lv-LV"/>
              </w:rPr>
            </w:pPr>
            <w:r w:rsidRPr="007728F7">
              <w:rPr>
                <w:rFonts w:ascii="Times New Roman" w:hAnsi="Times New Roman" w:cs="DejaVu Sans Mono"/>
                <w:sz w:val="22"/>
                <w:szCs w:val="22"/>
                <w:lang w:val="lv-LV"/>
              </w:rPr>
              <w:t xml:space="preserve">376344 Liekna no iztekas līdz satekai ar Melčupi </w:t>
            </w:r>
          </w:p>
        </w:tc>
        <w:tc>
          <w:tcPr>
            <w:tcW w:w="1395" w:type="dxa"/>
            <w:tcBorders>
              <w:left w:val="single" w:sz="1" w:space="0" w:color="000000"/>
              <w:bottom w:val="single" w:sz="1" w:space="0" w:color="000000"/>
            </w:tcBorders>
            <w:shd w:val="clear" w:color="auto" w:fill="auto"/>
          </w:tcPr>
          <w:p w14:paraId="1D44C44B" w14:textId="09372AEA" w:rsidR="008D2BFE" w:rsidRPr="00826CBE" w:rsidRDefault="007728F7">
            <w:pPr>
              <w:pStyle w:val="TableContents"/>
              <w:rPr>
                <w:rFonts w:ascii="Times New Roman" w:hAnsi="Times New Roman" w:cs="DejaVu Sans Mono"/>
                <w:sz w:val="22"/>
                <w:szCs w:val="22"/>
                <w:lang w:val="lv-LV"/>
              </w:rPr>
            </w:pPr>
            <w:r>
              <w:rPr>
                <w:rFonts w:ascii="Times New Roman" w:hAnsi="Times New Roman" w:cs="DejaVu Sans Mono"/>
                <w:sz w:val="22"/>
                <w:szCs w:val="22"/>
                <w:lang w:val="lv-LV"/>
              </w:rPr>
              <w:t>-</w:t>
            </w:r>
          </w:p>
        </w:tc>
        <w:tc>
          <w:tcPr>
            <w:tcW w:w="1396" w:type="dxa"/>
            <w:tcBorders>
              <w:left w:val="single" w:sz="1" w:space="0" w:color="000000"/>
              <w:bottom w:val="single" w:sz="1" w:space="0" w:color="000000"/>
            </w:tcBorders>
            <w:shd w:val="clear" w:color="auto" w:fill="auto"/>
          </w:tcPr>
          <w:p w14:paraId="722B2E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0.625</w:t>
            </w:r>
          </w:p>
        </w:tc>
        <w:tc>
          <w:tcPr>
            <w:tcW w:w="1396" w:type="dxa"/>
            <w:tcBorders>
              <w:left w:val="single" w:sz="1" w:space="0" w:color="000000"/>
              <w:bottom w:val="single" w:sz="1" w:space="0" w:color="000000"/>
            </w:tcBorders>
            <w:shd w:val="clear" w:color="auto" w:fill="auto"/>
          </w:tcPr>
          <w:p w14:paraId="7DADCD8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157.5</w:t>
            </w:r>
          </w:p>
        </w:tc>
        <w:tc>
          <w:tcPr>
            <w:tcW w:w="1397" w:type="dxa"/>
            <w:tcBorders>
              <w:left w:val="single" w:sz="1" w:space="0" w:color="000000"/>
              <w:bottom w:val="single" w:sz="1" w:space="0" w:color="000000"/>
              <w:right w:val="single" w:sz="1" w:space="0" w:color="000000"/>
            </w:tcBorders>
            <w:shd w:val="clear" w:color="auto" w:fill="auto"/>
          </w:tcPr>
          <w:p w14:paraId="0FB3647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24/365</w:t>
            </w:r>
          </w:p>
        </w:tc>
      </w:tr>
    </w:tbl>
    <w:p w14:paraId="7527540C" w14:textId="03633D54" w:rsidR="008D2BFE" w:rsidRPr="009404DD" w:rsidRDefault="00EA7A7A">
      <w:pPr>
        <w:pStyle w:val="TableContents"/>
        <w:rPr>
          <w:rFonts w:ascii="Times New Roman" w:hAnsi="Times New Roman" w:cs="DejaVu Sans Mono"/>
          <w:i/>
          <w:iCs/>
          <w:sz w:val="22"/>
          <w:szCs w:val="22"/>
          <w:lang w:val="lv-LV"/>
        </w:rPr>
      </w:pPr>
      <w:r>
        <w:rPr>
          <w:rFonts w:ascii="Times New Roman" w:hAnsi="Times New Roman" w:cs="DejaVu Sans Mono"/>
          <w:sz w:val="22"/>
          <w:szCs w:val="22"/>
          <w:lang w:val="lv-LV"/>
        </w:rPr>
        <w:t>*</w:t>
      </w:r>
      <w:r w:rsidRPr="009404DD">
        <w:rPr>
          <w:rFonts w:ascii="Times New Roman" w:hAnsi="Times New Roman" w:cs="DejaVu Sans Mono"/>
          <w:i/>
          <w:iCs/>
          <w:sz w:val="22"/>
          <w:szCs w:val="22"/>
          <w:lang w:val="lv-LV"/>
        </w:rPr>
        <w:t xml:space="preserve">Pārskatīta </w:t>
      </w:r>
      <w:r w:rsidR="009404DD" w:rsidRPr="009404DD">
        <w:rPr>
          <w:rFonts w:ascii="Times New Roman" w:hAnsi="Times New Roman" w:cs="DejaVu Sans Mono"/>
          <w:i/>
          <w:iCs/>
          <w:sz w:val="22"/>
          <w:szCs w:val="22"/>
          <w:lang w:val="lv-LV"/>
        </w:rPr>
        <w:t>29.09</w:t>
      </w:r>
      <w:r w:rsidRPr="009404DD">
        <w:rPr>
          <w:rFonts w:ascii="Times New Roman" w:hAnsi="Times New Roman" w:cs="DejaVu Sans Mono"/>
          <w:i/>
          <w:iCs/>
          <w:sz w:val="22"/>
          <w:szCs w:val="22"/>
          <w:lang w:val="lv-LV"/>
        </w:rPr>
        <w:t>.2023.</w:t>
      </w:r>
    </w:p>
    <w:p w14:paraId="618FF909" w14:textId="77777777" w:rsidR="008D2BFE" w:rsidRDefault="008D2BFE">
      <w:pPr>
        <w:pStyle w:val="Heading2"/>
        <w:rPr>
          <w:rFonts w:ascii="Times New Roman" w:hAnsi="Times New Roman"/>
          <w:sz w:val="22"/>
          <w:szCs w:val="22"/>
          <w:lang w:val="lv-LV"/>
        </w:rPr>
      </w:pPr>
      <w:bookmarkStart w:id="28" w:name="_Toc146188752"/>
      <w:r w:rsidRPr="009404DD">
        <w:rPr>
          <w:rFonts w:ascii="Times New Roman" w:hAnsi="Times New Roman"/>
          <w:sz w:val="22"/>
          <w:szCs w:val="22"/>
          <w:lang w:val="lv-LV"/>
        </w:rPr>
        <w:t>9.2. procesa</w:t>
      </w:r>
      <w:r w:rsidRPr="00826CBE">
        <w:rPr>
          <w:rFonts w:ascii="Times New Roman" w:hAnsi="Times New Roman"/>
          <w:sz w:val="22"/>
          <w:szCs w:val="22"/>
          <w:lang w:val="lv-LV"/>
        </w:rPr>
        <w:t xml:space="preserve"> norise un attīrīšanas iekārtu darbība</w:t>
      </w:r>
      <w:bookmarkEnd w:id="28"/>
    </w:p>
    <w:p w14:paraId="39B28B49" w14:textId="77777777" w:rsidR="00AD361B" w:rsidRPr="003744C6" w:rsidRDefault="00AD361B" w:rsidP="00DD01ED">
      <w:pPr>
        <w:widowControl/>
        <w:suppressAutoHyphens w:val="0"/>
        <w:autoSpaceDE w:val="0"/>
        <w:autoSpaceDN w:val="0"/>
        <w:adjustRightInd w:val="0"/>
        <w:ind w:right="-76"/>
        <w:jc w:val="both"/>
        <w:rPr>
          <w:rFonts w:ascii="Times New Roman" w:eastAsia="Times New Roman" w:hAnsi="Times New Roman" w:cs="Times New Roman"/>
          <w:color w:val="000000"/>
          <w:lang w:val="lv-LV" w:eastAsia="lv-LV" w:bidi="ar-SA"/>
        </w:rPr>
      </w:pPr>
      <w:r w:rsidRPr="00D666C4">
        <w:rPr>
          <w:rFonts w:ascii="Times New Roman" w:eastAsia="Times New Roman" w:hAnsi="Times New Roman" w:cs="Times New Roman"/>
          <w:color w:val="000000"/>
          <w:lang w:val="lv-LV" w:eastAsia="lv-LV" w:bidi="ar-SA"/>
        </w:rPr>
        <w:t>9</w:t>
      </w:r>
      <w:r w:rsidRPr="003744C6">
        <w:rPr>
          <w:rFonts w:ascii="Times New Roman" w:eastAsia="Times New Roman" w:hAnsi="Times New Roman" w:cs="Times New Roman"/>
          <w:color w:val="000000"/>
          <w:lang w:val="lv-LV" w:eastAsia="lv-LV" w:bidi="ar-SA"/>
        </w:rPr>
        <w:t>.2.1. Veikt labas saimniekošanas prakses pasākumus, kas nodrošina to, ka lietus notekūdeņos netiek ieskalotas ķīmiskās vielas un sadzīves atkritumi.</w:t>
      </w:r>
    </w:p>
    <w:p w14:paraId="119631E9" w14:textId="77777777" w:rsidR="00AD361B" w:rsidRPr="003744C6" w:rsidRDefault="00AD361B" w:rsidP="00DD01ED">
      <w:pPr>
        <w:widowControl/>
        <w:suppressAutoHyphens w:val="0"/>
        <w:autoSpaceDE w:val="0"/>
        <w:autoSpaceDN w:val="0"/>
        <w:adjustRightInd w:val="0"/>
        <w:ind w:right="-76"/>
        <w:jc w:val="both"/>
        <w:rPr>
          <w:rFonts w:ascii="Times New Roman" w:eastAsia="Times New Roman" w:hAnsi="Times New Roman" w:cs="Times New Roman"/>
          <w:color w:val="000000"/>
          <w:lang w:val="lv-LV" w:eastAsia="lv-LV" w:bidi="ar-SA"/>
        </w:rPr>
      </w:pPr>
      <w:r w:rsidRPr="003744C6">
        <w:rPr>
          <w:rFonts w:ascii="Times New Roman" w:eastAsia="Times New Roman" w:hAnsi="Times New Roman" w:cs="Times New Roman"/>
          <w:color w:val="000000"/>
          <w:lang w:val="lv-LV" w:eastAsia="lv-LV" w:bidi="ar-SA"/>
        </w:rPr>
        <w:t>9.2.2. Reizi mēnesī veikt notekūdeņu savākšanas sistēmas un attīrīšanas iekārtas uzraudzību, nodrošināt to efektīvu darbību, savlaicīgi veikt naftas produktu filtru tīrīšanu un nepieciešamības gadījumā filtru maiņu, veicot atbilstošu uzskaiti.</w:t>
      </w:r>
    </w:p>
    <w:p w14:paraId="4A056893" w14:textId="77777777" w:rsidR="00AD361B" w:rsidRPr="003744C6" w:rsidRDefault="00AD361B" w:rsidP="00DD01ED">
      <w:pPr>
        <w:tabs>
          <w:tab w:val="left" w:pos="1800"/>
        </w:tabs>
        <w:spacing w:line="100" w:lineRule="atLeast"/>
        <w:ind w:right="-76"/>
        <w:jc w:val="both"/>
        <w:rPr>
          <w:rFonts w:ascii="Times New Roman" w:hAnsi="Times New Roman" w:cs="Times New Roman"/>
          <w:lang w:val="lv-LV"/>
        </w:rPr>
      </w:pPr>
      <w:r w:rsidRPr="003744C6">
        <w:rPr>
          <w:rFonts w:ascii="Times New Roman" w:hAnsi="Times New Roman" w:cs="Times New Roman"/>
          <w:lang w:val="lv-LV"/>
        </w:rPr>
        <w:t>9.2.3. Attīrīšanas iekārtu nosēdumus nodot atkritumu apsaimniekotājam, kurš saņēmis atkritumu apsaimniekošanas atļauju darbībām ar minētajiem atkritumiem, noslēdzot līgumu par pakalpojuma sniegšanu.</w:t>
      </w:r>
    </w:p>
    <w:p w14:paraId="2D8EE8B0" w14:textId="54B5BBA7" w:rsidR="00AD361B" w:rsidRPr="00AD361B" w:rsidRDefault="00AD361B" w:rsidP="00DD01ED">
      <w:pPr>
        <w:pStyle w:val="BodyText"/>
        <w:jc w:val="both"/>
        <w:rPr>
          <w:lang w:val="lv-LV"/>
        </w:rPr>
      </w:pPr>
      <w:r w:rsidRPr="003744C6">
        <w:rPr>
          <w:rFonts w:ascii="Times New Roman" w:eastAsia="Times New Roman" w:hAnsi="Times New Roman"/>
          <w:lang w:val="lv-LV"/>
        </w:rPr>
        <w:t xml:space="preserve">9.2.4. Vismaz reizi gadā (ja ražotāja, </w:t>
      </w:r>
      <w:r w:rsidRPr="008D2BFE">
        <w:rPr>
          <w:rFonts w:ascii="Times New Roman" w:hAnsi="Times New Roman" w:cs="Times New Roman"/>
          <w:shd w:val="clear" w:color="auto" w:fill="FFFFFF"/>
          <w:lang w:val="lv-LV"/>
        </w:rPr>
        <w:t>būvnieka vai atbilstoša komersanta izsniegtajā tehniskajā dokumentācijā nav noteikts citādi</w:t>
      </w:r>
      <w:r w:rsidRPr="008D2BFE">
        <w:rPr>
          <w:rFonts w:ascii="Times New Roman" w:eastAsia="Times New Roman" w:hAnsi="Times New Roman"/>
          <w:lang w:val="lv-LV"/>
        </w:rPr>
        <w:t>) veikt bioloģiskās notekūdeņu attīrīšanas iekārtas</w:t>
      </w:r>
      <w:r w:rsidR="003744C6" w:rsidRPr="008D2BFE">
        <w:rPr>
          <w:rFonts w:ascii="Times New Roman" w:eastAsia="Times New Roman" w:hAnsi="Times New Roman"/>
          <w:lang w:val="lv-LV"/>
        </w:rPr>
        <w:t xml:space="preserve"> </w:t>
      </w:r>
      <w:r w:rsidRPr="008D2BFE">
        <w:rPr>
          <w:rFonts w:ascii="Times New Roman" w:eastAsia="Times New Roman" w:hAnsi="Times New Roman"/>
          <w:lang w:val="lv-LV"/>
        </w:rPr>
        <w:t>,,</w:t>
      </w:r>
      <w:r w:rsidR="003744C6" w:rsidRPr="008D2BFE">
        <w:rPr>
          <w:rFonts w:ascii="Times New Roman" w:eastAsia="Times New Roman" w:hAnsi="Times New Roman"/>
          <w:lang w:val="lv-LV"/>
        </w:rPr>
        <w:t>GRAF/Klaro one2clean</w:t>
      </w:r>
      <w:r w:rsidRPr="008D2BFE">
        <w:rPr>
          <w:rFonts w:ascii="Times New Roman" w:eastAsia="Times New Roman" w:hAnsi="Times New Roman"/>
          <w:lang w:val="lv-LV"/>
        </w:rPr>
        <w:t>” tehnisko apkopi</w:t>
      </w:r>
      <w:r w:rsidRPr="003744C6">
        <w:rPr>
          <w:rFonts w:ascii="Times New Roman" w:eastAsia="Times New Roman" w:hAnsi="Times New Roman"/>
          <w:lang w:val="lv-LV"/>
        </w:rPr>
        <w:t>. Apkopi drīkst veikt atbilstošs komersants, kas specializējies šādu darbu izpildē. Ja iekārtas ekspluatācijas laikā konstatēts avārijas stāvoklis, pēc avārijas seku novēršanas veikt iekārtas</w:t>
      </w:r>
      <w:r w:rsidRPr="00660343">
        <w:rPr>
          <w:rFonts w:ascii="Times New Roman" w:eastAsia="Times New Roman" w:hAnsi="Times New Roman"/>
          <w:lang w:val="lv-LV"/>
        </w:rPr>
        <w:t xml:space="preserve"> ārpuskārtas apkop</w:t>
      </w:r>
      <w:r>
        <w:rPr>
          <w:rFonts w:ascii="Times New Roman" w:eastAsia="Times New Roman" w:hAnsi="Times New Roman"/>
          <w:lang w:val="lv-LV"/>
        </w:rPr>
        <w:t>i.</w:t>
      </w:r>
    </w:p>
    <w:p w14:paraId="2B5B03C4" w14:textId="77777777" w:rsidR="008D2BFE" w:rsidRPr="00826CBE" w:rsidRDefault="008D2BFE">
      <w:pPr>
        <w:pStyle w:val="Heading2"/>
        <w:rPr>
          <w:rFonts w:ascii="Times New Roman" w:hAnsi="Times New Roman"/>
          <w:sz w:val="22"/>
          <w:szCs w:val="22"/>
          <w:lang w:val="lv-LV"/>
        </w:rPr>
      </w:pPr>
      <w:bookmarkStart w:id="29" w:name="_Toc146188753"/>
      <w:r w:rsidRPr="00826CBE">
        <w:rPr>
          <w:rFonts w:ascii="Times New Roman" w:hAnsi="Times New Roman"/>
          <w:sz w:val="22"/>
          <w:szCs w:val="22"/>
          <w:lang w:val="lv-LV"/>
        </w:rPr>
        <w:t>9.3. uzraudzība un mērījumi (mērījumu vietas, regularitāte, metodes)</w:t>
      </w:r>
      <w:bookmarkEnd w:id="29"/>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3542B648" w14:textId="77777777">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CD694F" w:rsidRPr="00F56551" w14:paraId="706B77DE" w14:textId="77777777" w:rsidTr="0084239E">
              <w:tc>
                <w:tcPr>
                  <w:tcW w:w="13958" w:type="dxa"/>
                  <w:shd w:val="clear" w:color="auto" w:fill="auto"/>
                </w:tcPr>
                <w:p w14:paraId="683F22FB" w14:textId="77777777" w:rsidR="00CD694F" w:rsidRPr="00904F10" w:rsidRDefault="00CD694F" w:rsidP="00CD694F">
                  <w:pPr>
                    <w:tabs>
                      <w:tab w:val="left" w:pos="1800"/>
                    </w:tabs>
                    <w:spacing w:line="100" w:lineRule="atLeast"/>
                    <w:jc w:val="both"/>
                    <w:rPr>
                      <w:rFonts w:ascii="Times New Roman" w:eastAsia="Times New Roman" w:hAnsi="Times New Roman"/>
                      <w:lang w:val="lv-LV"/>
                    </w:rPr>
                  </w:pPr>
                  <w:r w:rsidRPr="00904F10">
                    <w:rPr>
                      <w:rFonts w:ascii="Times New Roman" w:eastAsia="Times New Roman" w:hAnsi="Times New Roman"/>
                      <w:lang w:val="lv-LV"/>
                    </w:rPr>
                    <w:t>9.3.1. Lietus un sadzīves notekūdeņu attīrīšanas iekārtas tīrīšanu veikt atbilstoši notekūdeņu attīrīšanas iekārtu ekspluatācijas noteikumiem, informāciju par veiktajiem darbiem reģistrēt notekūdeņu attīrīšanas iekārtu ekspluatācijas žurnālā.</w:t>
                  </w:r>
                </w:p>
                <w:p w14:paraId="592DF2D0" w14:textId="77777777" w:rsidR="00CD694F" w:rsidRDefault="00CD694F" w:rsidP="00CD694F">
                  <w:pPr>
                    <w:tabs>
                      <w:tab w:val="left" w:pos="1800"/>
                    </w:tabs>
                    <w:spacing w:line="100" w:lineRule="atLeast"/>
                    <w:jc w:val="both"/>
                    <w:rPr>
                      <w:rFonts w:ascii="Times New Roman" w:eastAsia="Times New Roman" w:hAnsi="Times New Roman"/>
                      <w:lang w:val="lv-LV"/>
                    </w:rPr>
                  </w:pPr>
                  <w:r w:rsidRPr="00904F10">
                    <w:rPr>
                      <w:rFonts w:ascii="Times New Roman" w:eastAsia="Times New Roman" w:hAnsi="Times New Roman"/>
                      <w:lang w:val="lv-LV"/>
                    </w:rPr>
                    <w:t>9.3.2. Veikt lietus notekūdeņu testēšanu atbilstoši Atļaujas 24. tabulai.</w:t>
                  </w:r>
                </w:p>
                <w:p w14:paraId="2A668B45" w14:textId="77777777" w:rsidR="00CD694F" w:rsidRDefault="00CD694F" w:rsidP="00CD694F">
                  <w:pPr>
                    <w:spacing w:line="245" w:lineRule="auto"/>
                    <w:rPr>
                      <w:rFonts w:ascii="Times New Roman" w:hAnsi="Times New Roman"/>
                      <w:b/>
                      <w:bCs/>
                      <w:lang w:val="lv-LV"/>
                    </w:rPr>
                  </w:pPr>
                </w:p>
                <w:p w14:paraId="52C90A86" w14:textId="69562F6E" w:rsidR="00CD694F" w:rsidRPr="00C04004" w:rsidRDefault="00CD694F" w:rsidP="00CD694F">
                  <w:pPr>
                    <w:spacing w:line="245" w:lineRule="auto"/>
                    <w:rPr>
                      <w:rFonts w:ascii="Times New Roman" w:hAnsi="Times New Roman" w:cs="DejaVu Sans Mono"/>
                      <w:highlight w:val="yellow"/>
                      <w:lang w:val="lv-LV"/>
                    </w:rPr>
                  </w:pPr>
                  <w:r w:rsidRPr="004E2E16">
                    <w:rPr>
                      <w:rFonts w:ascii="Times New Roman" w:hAnsi="Times New Roman"/>
                      <w:b/>
                      <w:bCs/>
                      <w:lang w:val="lv-LV"/>
                    </w:rPr>
                    <w:t>24.Tabula. Monitorings</w:t>
                  </w:r>
                  <w:r>
                    <w:rPr>
                      <w:rFonts w:ascii="Times New Roman" w:hAnsi="Times New Roman"/>
                      <w:b/>
                      <w:bCs/>
                      <w:lang w:val="lv-LV"/>
                    </w:rPr>
                    <w:t>*</w:t>
                  </w:r>
                </w:p>
                <w:tbl>
                  <w:tblPr>
                    <w:tblW w:w="138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34"/>
                    <w:gridCol w:w="2326"/>
                    <w:gridCol w:w="2326"/>
                    <w:gridCol w:w="2326"/>
                    <w:gridCol w:w="2327"/>
                    <w:gridCol w:w="1893"/>
                  </w:tblGrid>
                  <w:tr w:rsidR="00CD694F" w:rsidRPr="00904F10" w14:paraId="7CF72004" w14:textId="77777777" w:rsidTr="0084239E">
                    <w:tc>
                      <w:tcPr>
                        <w:tcW w:w="2634" w:type="dxa"/>
                        <w:shd w:val="clear" w:color="auto" w:fill="auto"/>
                      </w:tcPr>
                      <w:p w14:paraId="05A5A547"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Kods</w:t>
                        </w:r>
                      </w:p>
                    </w:tc>
                    <w:tc>
                      <w:tcPr>
                        <w:tcW w:w="2326" w:type="dxa"/>
                        <w:shd w:val="clear" w:color="auto" w:fill="auto"/>
                      </w:tcPr>
                      <w:p w14:paraId="3EC24C2A"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Monitoringam pakļautie parametri</w:t>
                        </w:r>
                      </w:p>
                    </w:tc>
                    <w:tc>
                      <w:tcPr>
                        <w:tcW w:w="2326" w:type="dxa"/>
                        <w:shd w:val="clear" w:color="auto" w:fill="auto"/>
                      </w:tcPr>
                      <w:p w14:paraId="3EF0CA04"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Paraugu ņemšanas metode</w:t>
                        </w:r>
                      </w:p>
                    </w:tc>
                    <w:tc>
                      <w:tcPr>
                        <w:tcW w:w="2326" w:type="dxa"/>
                        <w:shd w:val="clear" w:color="auto" w:fill="auto"/>
                      </w:tcPr>
                      <w:p w14:paraId="3682BE5D"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Analīzes metode un tehnoloģija</w:t>
                        </w:r>
                      </w:p>
                    </w:tc>
                    <w:tc>
                      <w:tcPr>
                        <w:tcW w:w="2327" w:type="dxa"/>
                        <w:shd w:val="clear" w:color="auto" w:fill="auto"/>
                      </w:tcPr>
                      <w:p w14:paraId="50CDD77E"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Kontroles biežums</w:t>
                        </w:r>
                      </w:p>
                    </w:tc>
                    <w:tc>
                      <w:tcPr>
                        <w:tcW w:w="1893" w:type="dxa"/>
                        <w:shd w:val="clear" w:color="auto" w:fill="auto"/>
                      </w:tcPr>
                      <w:p w14:paraId="03D0D139"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Laboratorija, kas veic analīzes</w:t>
                        </w:r>
                      </w:p>
                    </w:tc>
                  </w:tr>
                  <w:tr w:rsidR="00CD694F" w:rsidRPr="00904F10" w14:paraId="1750D6A1" w14:textId="77777777" w:rsidTr="0084239E">
                    <w:trPr>
                      <w:trHeight w:val="861"/>
                    </w:trPr>
                    <w:tc>
                      <w:tcPr>
                        <w:tcW w:w="2634" w:type="dxa"/>
                        <w:vMerge w:val="restart"/>
                        <w:shd w:val="clear" w:color="auto" w:fill="auto"/>
                        <w:vAlign w:val="center"/>
                      </w:tcPr>
                      <w:p w14:paraId="2F942F04" w14:textId="77777777" w:rsidR="00CD694F" w:rsidRPr="00043C2C" w:rsidRDefault="00CD694F" w:rsidP="00CD694F">
                        <w:pPr>
                          <w:pStyle w:val="TableContents"/>
                          <w:rPr>
                            <w:rFonts w:ascii="Times New Roman" w:hAnsi="Times New Roman" w:cs="DejaVu Sans Mono"/>
                            <w:highlight w:val="yellow"/>
                            <w:lang w:val="lv-LV"/>
                          </w:rPr>
                        </w:pPr>
                        <w:r>
                          <w:rPr>
                            <w:rFonts w:ascii="Times New Roman" w:hAnsi="Times New Roman" w:cs="DejaVu Sans Mono"/>
                            <w:lang w:val="lv-LV"/>
                          </w:rPr>
                          <w:t>Lietus notekūdeņi pēc attīrīšanas</w:t>
                        </w:r>
                      </w:p>
                    </w:tc>
                    <w:tc>
                      <w:tcPr>
                        <w:tcW w:w="2326" w:type="dxa"/>
                        <w:shd w:val="clear" w:color="auto" w:fill="auto"/>
                        <w:vAlign w:val="center"/>
                      </w:tcPr>
                      <w:p w14:paraId="62DC8624" w14:textId="77777777" w:rsidR="00CD694F" w:rsidRPr="00043C2C" w:rsidRDefault="00CD694F" w:rsidP="00CD694F">
                        <w:pPr>
                          <w:pStyle w:val="TableContents"/>
                          <w:rPr>
                            <w:rFonts w:ascii="Times New Roman" w:hAnsi="Times New Roman" w:cs="DejaVu Sans Mono"/>
                            <w:highlight w:val="yellow"/>
                            <w:lang w:val="lv-LV"/>
                          </w:rPr>
                        </w:pPr>
                        <w:r>
                          <w:rPr>
                            <w:rFonts w:ascii="Times New Roman" w:hAnsi="Times New Roman" w:cs="DejaVu Sans Mono"/>
                            <w:lang w:val="lv-LV"/>
                          </w:rPr>
                          <w:t>Naftas produkti</w:t>
                        </w:r>
                      </w:p>
                    </w:tc>
                    <w:tc>
                      <w:tcPr>
                        <w:tcW w:w="2326" w:type="dxa"/>
                        <w:vMerge w:val="restart"/>
                        <w:shd w:val="clear" w:color="auto" w:fill="auto"/>
                        <w:vAlign w:val="center"/>
                      </w:tcPr>
                      <w:p w14:paraId="4112FD2D" w14:textId="77777777" w:rsidR="00CD694F" w:rsidRPr="00043C2C" w:rsidRDefault="00CD694F" w:rsidP="00CD694F">
                        <w:pPr>
                          <w:pStyle w:val="TableContents"/>
                          <w:rPr>
                            <w:rFonts w:ascii="Times New Roman" w:hAnsi="Times New Roman" w:cs="DejaVu Sans Mono"/>
                            <w:highlight w:val="yellow"/>
                            <w:lang w:val="lv-LV"/>
                          </w:rPr>
                        </w:pPr>
                        <w:r w:rsidRPr="00325C0E">
                          <w:rPr>
                            <w:rFonts w:ascii="Times New Roman" w:eastAsia="Times New Roman" w:hAnsi="Times New Roman" w:cs="Times New Roman"/>
                            <w:bCs/>
                            <w:lang w:val="lv-LV" w:eastAsia="lv-LV" w:bidi="ar-SA"/>
                          </w:rPr>
                          <w:t>Attiecīgajā jomā konkrētā laboratorijā akreditētas metodes</w:t>
                        </w:r>
                      </w:p>
                    </w:tc>
                    <w:tc>
                      <w:tcPr>
                        <w:tcW w:w="2326" w:type="dxa"/>
                        <w:vMerge w:val="restart"/>
                        <w:shd w:val="clear" w:color="auto" w:fill="auto"/>
                        <w:vAlign w:val="center"/>
                      </w:tcPr>
                      <w:p w14:paraId="108788FC" w14:textId="77777777" w:rsidR="00CD694F" w:rsidRPr="00043C2C" w:rsidRDefault="00CD694F" w:rsidP="00CD694F">
                        <w:pPr>
                          <w:pStyle w:val="TableContents"/>
                          <w:rPr>
                            <w:rFonts w:ascii="Times New Roman" w:hAnsi="Times New Roman" w:cs="DejaVu Sans Mono"/>
                            <w:highlight w:val="yellow"/>
                            <w:lang w:val="lv-LV"/>
                          </w:rPr>
                        </w:pPr>
                        <w:r w:rsidRPr="00325C0E">
                          <w:rPr>
                            <w:rFonts w:ascii="Times New Roman" w:eastAsia="Times New Roman" w:hAnsi="Times New Roman" w:cs="Times New Roman"/>
                            <w:bCs/>
                            <w:lang w:val="lv-LV" w:eastAsia="lv-LV" w:bidi="ar-SA"/>
                          </w:rPr>
                          <w:t>Konkrētā laboratorijā akreditētas metodes ar pietiekami augstu detektēšanas robežu</w:t>
                        </w:r>
                      </w:p>
                    </w:tc>
                    <w:tc>
                      <w:tcPr>
                        <w:tcW w:w="2327" w:type="dxa"/>
                        <w:vMerge w:val="restart"/>
                        <w:shd w:val="clear" w:color="auto" w:fill="auto"/>
                        <w:vAlign w:val="center"/>
                      </w:tcPr>
                      <w:p w14:paraId="3A9ED2A9"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1x gadā</w:t>
                        </w:r>
                      </w:p>
                    </w:tc>
                    <w:tc>
                      <w:tcPr>
                        <w:tcW w:w="1893" w:type="dxa"/>
                        <w:vMerge w:val="restart"/>
                        <w:shd w:val="clear" w:color="auto" w:fill="auto"/>
                        <w:vAlign w:val="center"/>
                      </w:tcPr>
                      <w:p w14:paraId="7A047030" w14:textId="77777777" w:rsidR="00CD694F" w:rsidRPr="004E2E16" w:rsidRDefault="00CD694F" w:rsidP="00CD694F">
                        <w:pPr>
                          <w:pStyle w:val="TableContents"/>
                          <w:rPr>
                            <w:rFonts w:ascii="Times New Roman" w:hAnsi="Times New Roman" w:cs="DejaVu Sans Mono"/>
                            <w:lang w:val="lv-LV"/>
                          </w:rPr>
                        </w:pPr>
                        <w:r w:rsidRPr="004E2E16">
                          <w:rPr>
                            <w:rFonts w:ascii="Times New Roman" w:hAnsi="Times New Roman" w:cs="DejaVu Sans Mono"/>
                            <w:lang w:val="lv-LV"/>
                          </w:rPr>
                          <w:t>Akreditēta laboratorija</w:t>
                        </w:r>
                        <w:r>
                          <w:rPr>
                            <w:rFonts w:ascii="Times New Roman" w:hAnsi="Times New Roman" w:cs="DejaVu Sans Mono"/>
                            <w:lang w:val="lv-LV"/>
                          </w:rPr>
                          <w:t>**</w:t>
                        </w:r>
                      </w:p>
                    </w:tc>
                  </w:tr>
                  <w:tr w:rsidR="00CD694F" w:rsidRPr="00F56551" w14:paraId="3534002A" w14:textId="77777777" w:rsidTr="0084239E">
                    <w:tc>
                      <w:tcPr>
                        <w:tcW w:w="2634" w:type="dxa"/>
                        <w:vMerge/>
                        <w:shd w:val="clear" w:color="auto" w:fill="auto"/>
                      </w:tcPr>
                      <w:p w14:paraId="13469544" w14:textId="77777777" w:rsidR="00CD694F" w:rsidRPr="004E2E16" w:rsidRDefault="00CD694F" w:rsidP="00CD694F">
                        <w:pPr>
                          <w:pStyle w:val="TableContents"/>
                          <w:rPr>
                            <w:rFonts w:ascii="Times New Roman" w:hAnsi="Times New Roman" w:cs="DejaVu Sans Mono"/>
                            <w:lang w:val="lv-LV"/>
                          </w:rPr>
                        </w:pPr>
                      </w:p>
                    </w:tc>
                    <w:tc>
                      <w:tcPr>
                        <w:tcW w:w="2326" w:type="dxa"/>
                        <w:shd w:val="clear" w:color="auto" w:fill="auto"/>
                        <w:vAlign w:val="center"/>
                      </w:tcPr>
                      <w:p w14:paraId="15D8FCB7" w14:textId="77777777" w:rsidR="00CD694F" w:rsidRPr="00576E3A" w:rsidRDefault="00CD694F" w:rsidP="00CD694F">
                        <w:pPr>
                          <w:pStyle w:val="TableContents"/>
                          <w:rPr>
                            <w:rFonts w:ascii="Times New Roman" w:hAnsi="Times New Roman" w:cs="DejaVu Sans Mono"/>
                            <w:lang w:val="lv-LV"/>
                          </w:rPr>
                        </w:pPr>
                        <w:r w:rsidRPr="00576E3A">
                          <w:rPr>
                            <w:rFonts w:ascii="Times New Roman" w:hAnsi="Times New Roman" w:cs="DejaVu Sans Mono"/>
                            <w:lang w:val="lv-LV"/>
                          </w:rPr>
                          <w:t>Suspendētās vielas</w:t>
                        </w:r>
                      </w:p>
                    </w:tc>
                    <w:tc>
                      <w:tcPr>
                        <w:tcW w:w="2326" w:type="dxa"/>
                        <w:vMerge/>
                        <w:shd w:val="clear" w:color="auto" w:fill="auto"/>
                      </w:tcPr>
                      <w:p w14:paraId="4063B5FF" w14:textId="77777777" w:rsidR="00CD694F" w:rsidRPr="004E2E16" w:rsidRDefault="00CD694F" w:rsidP="00CD694F">
                        <w:pPr>
                          <w:pStyle w:val="TableContents"/>
                          <w:rPr>
                            <w:rFonts w:ascii="Times New Roman" w:hAnsi="Times New Roman" w:cs="DejaVu Sans Mono"/>
                            <w:lang w:val="lv-LV"/>
                          </w:rPr>
                        </w:pPr>
                      </w:p>
                    </w:tc>
                    <w:tc>
                      <w:tcPr>
                        <w:tcW w:w="2326" w:type="dxa"/>
                        <w:vMerge/>
                        <w:shd w:val="clear" w:color="auto" w:fill="auto"/>
                      </w:tcPr>
                      <w:p w14:paraId="4C49D658" w14:textId="77777777" w:rsidR="00CD694F" w:rsidRPr="004E2E16" w:rsidRDefault="00CD694F" w:rsidP="00CD694F">
                        <w:pPr>
                          <w:pStyle w:val="TableContents"/>
                          <w:rPr>
                            <w:rFonts w:ascii="Times New Roman" w:hAnsi="Times New Roman" w:cs="DejaVu Sans Mono"/>
                            <w:lang w:val="lv-LV"/>
                          </w:rPr>
                        </w:pPr>
                      </w:p>
                    </w:tc>
                    <w:tc>
                      <w:tcPr>
                        <w:tcW w:w="2327" w:type="dxa"/>
                        <w:vMerge/>
                        <w:shd w:val="clear" w:color="auto" w:fill="auto"/>
                      </w:tcPr>
                      <w:p w14:paraId="47B0DE96" w14:textId="77777777" w:rsidR="00CD694F" w:rsidRPr="004E2E16" w:rsidRDefault="00CD694F" w:rsidP="00CD694F">
                        <w:pPr>
                          <w:pStyle w:val="TableContents"/>
                          <w:rPr>
                            <w:rFonts w:ascii="Times New Roman" w:hAnsi="Times New Roman" w:cs="DejaVu Sans Mono"/>
                            <w:lang w:val="lv-LV"/>
                          </w:rPr>
                        </w:pPr>
                      </w:p>
                    </w:tc>
                    <w:tc>
                      <w:tcPr>
                        <w:tcW w:w="1893" w:type="dxa"/>
                        <w:vMerge/>
                        <w:shd w:val="clear" w:color="auto" w:fill="auto"/>
                      </w:tcPr>
                      <w:p w14:paraId="6757FA8E" w14:textId="77777777" w:rsidR="00CD694F" w:rsidRPr="00F56551" w:rsidRDefault="00CD694F" w:rsidP="00CD694F">
                        <w:pPr>
                          <w:pStyle w:val="TableContents"/>
                          <w:rPr>
                            <w:rFonts w:ascii="Times New Roman" w:hAnsi="Times New Roman" w:cs="DejaVu Sans Mono"/>
                            <w:lang w:val="lv-LV"/>
                          </w:rPr>
                        </w:pPr>
                      </w:p>
                    </w:tc>
                  </w:tr>
                </w:tbl>
                <w:p w14:paraId="26F71849" w14:textId="77777777" w:rsidR="00CD694F" w:rsidRPr="004E2E16" w:rsidRDefault="00CD694F" w:rsidP="00CD694F">
                  <w:pPr>
                    <w:tabs>
                      <w:tab w:val="left" w:pos="1800"/>
                    </w:tabs>
                    <w:spacing w:line="100" w:lineRule="atLeast"/>
                    <w:ind w:right="201"/>
                    <w:jc w:val="both"/>
                    <w:rPr>
                      <w:rFonts w:ascii="Times New Roman" w:hAnsi="Times New Roman"/>
                      <w:b/>
                      <w:bCs/>
                      <w:lang w:val="lv-LV"/>
                    </w:rPr>
                  </w:pPr>
                </w:p>
              </w:tc>
            </w:tr>
          </w:tbl>
          <w:p w14:paraId="5DAC4793" w14:textId="77777777" w:rsidR="008D2BFE" w:rsidRPr="00826CBE" w:rsidRDefault="008D2BFE">
            <w:pPr>
              <w:pStyle w:val="Parasts1"/>
              <w:tabs>
                <w:tab w:val="left" w:pos="1800"/>
              </w:tabs>
              <w:spacing w:after="0" w:line="100" w:lineRule="atLeast"/>
              <w:rPr>
                <w:rFonts w:ascii="Times New Roman" w:eastAsia="Times New Roman" w:hAnsi="Times New Roman"/>
                <w:sz w:val="24"/>
                <w:szCs w:val="24"/>
                <w:lang w:val="lv-LV"/>
              </w:rPr>
            </w:pPr>
          </w:p>
        </w:tc>
      </w:tr>
    </w:tbl>
    <w:p w14:paraId="43F80CAE" w14:textId="2751EADD" w:rsidR="00CD694F" w:rsidRPr="00EA7A7A" w:rsidRDefault="00CD694F" w:rsidP="00CD694F">
      <w:pPr>
        <w:pStyle w:val="TableContents"/>
        <w:rPr>
          <w:rFonts w:ascii="Times New Roman" w:hAnsi="Times New Roman" w:cs="DejaVu Sans Mono"/>
          <w:i/>
          <w:iCs/>
          <w:sz w:val="22"/>
          <w:szCs w:val="22"/>
          <w:lang w:val="lv-LV"/>
        </w:rPr>
      </w:pPr>
      <w:r>
        <w:rPr>
          <w:rFonts w:ascii="Times New Roman" w:hAnsi="Times New Roman"/>
          <w:sz w:val="22"/>
          <w:szCs w:val="22"/>
          <w:lang w:val="lv-LV"/>
        </w:rPr>
        <w:t>*</w:t>
      </w:r>
      <w:r w:rsidRPr="00CD694F">
        <w:rPr>
          <w:rFonts w:ascii="Times New Roman" w:hAnsi="Times New Roman" w:cs="DejaVu Sans Mono"/>
          <w:i/>
          <w:iCs/>
          <w:sz w:val="22"/>
          <w:szCs w:val="22"/>
          <w:lang w:val="lv-LV"/>
        </w:rPr>
        <w:t xml:space="preserve"> </w:t>
      </w:r>
      <w:r w:rsidRPr="009404DD">
        <w:rPr>
          <w:rFonts w:ascii="Times New Roman" w:hAnsi="Times New Roman" w:cs="DejaVu Sans Mono"/>
          <w:i/>
          <w:iCs/>
          <w:sz w:val="22"/>
          <w:szCs w:val="22"/>
          <w:lang w:val="lv-LV"/>
        </w:rPr>
        <w:t xml:space="preserve">Pārskatīta </w:t>
      </w:r>
      <w:r w:rsidR="009404DD" w:rsidRPr="009404DD">
        <w:rPr>
          <w:rFonts w:ascii="Times New Roman" w:hAnsi="Times New Roman" w:cs="DejaVu Sans Mono"/>
          <w:i/>
          <w:iCs/>
          <w:sz w:val="22"/>
          <w:szCs w:val="22"/>
          <w:lang w:val="lv-LV"/>
        </w:rPr>
        <w:t>29.09</w:t>
      </w:r>
      <w:r w:rsidRPr="009404DD">
        <w:rPr>
          <w:rFonts w:ascii="Times New Roman" w:hAnsi="Times New Roman" w:cs="DejaVu Sans Mono"/>
          <w:i/>
          <w:iCs/>
          <w:sz w:val="22"/>
          <w:szCs w:val="22"/>
          <w:lang w:val="lv-LV"/>
        </w:rPr>
        <w:t>.2023.</w:t>
      </w:r>
    </w:p>
    <w:p w14:paraId="5B57C6DD" w14:textId="3AF996A8" w:rsidR="008D2BFE" w:rsidRPr="00826CBE" w:rsidRDefault="008D2BFE">
      <w:pPr>
        <w:pStyle w:val="Heading2"/>
        <w:rPr>
          <w:rFonts w:ascii="Times New Roman" w:hAnsi="Times New Roman"/>
          <w:sz w:val="22"/>
          <w:szCs w:val="22"/>
          <w:lang w:val="lv-LV"/>
        </w:rPr>
      </w:pPr>
      <w:bookmarkStart w:id="30" w:name="_Toc146188754"/>
      <w:r w:rsidRPr="00826CBE">
        <w:rPr>
          <w:rFonts w:ascii="Times New Roman" w:hAnsi="Times New Roman"/>
          <w:sz w:val="22"/>
          <w:szCs w:val="22"/>
          <w:lang w:val="lv-LV"/>
        </w:rPr>
        <w:t>9.4. mērījumi saņēmējā ūdenstilpē</w:t>
      </w:r>
      <w:bookmarkEnd w:id="30"/>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101703FC" w14:textId="77777777">
        <w:tc>
          <w:tcPr>
            <w:tcW w:w="13958" w:type="dxa"/>
            <w:shd w:val="clear" w:color="auto" w:fill="auto"/>
          </w:tcPr>
          <w:p w14:paraId="5174FCE7" w14:textId="13174396" w:rsidR="008D2BFE" w:rsidRPr="00826CBE" w:rsidRDefault="007252A1" w:rsidP="007252A1">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Neattiecas uz konkrēto B kategorijas piesārņojošo darbību.</w:t>
            </w:r>
          </w:p>
        </w:tc>
      </w:tr>
    </w:tbl>
    <w:p w14:paraId="5E009AC2" w14:textId="77777777" w:rsidR="008D2BFE" w:rsidRPr="00826CBE" w:rsidRDefault="008D2BFE">
      <w:pPr>
        <w:pStyle w:val="Heading2"/>
        <w:rPr>
          <w:rFonts w:ascii="Times New Roman" w:hAnsi="Times New Roman"/>
          <w:sz w:val="22"/>
          <w:szCs w:val="22"/>
          <w:lang w:val="lv-LV"/>
        </w:rPr>
      </w:pPr>
      <w:bookmarkStart w:id="31" w:name="_Toc146188755"/>
      <w:r w:rsidRPr="00826CBE">
        <w:rPr>
          <w:rFonts w:ascii="Times New Roman" w:hAnsi="Times New Roman"/>
          <w:sz w:val="22"/>
          <w:szCs w:val="22"/>
          <w:lang w:val="lv-LV"/>
        </w:rPr>
        <w:t>9.5. mēraparatūras uzturēšana un kalibrācija</w:t>
      </w:r>
      <w:bookmarkEnd w:id="31"/>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5C5ACEFF" w14:textId="77777777">
        <w:tc>
          <w:tcPr>
            <w:tcW w:w="13958" w:type="dxa"/>
            <w:shd w:val="clear" w:color="auto" w:fill="auto"/>
          </w:tcPr>
          <w:p w14:paraId="583DF7DD" w14:textId="18006D2F" w:rsidR="008D2BFE" w:rsidRPr="00826CBE" w:rsidRDefault="007252A1" w:rsidP="007252A1">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Neattiecas uz konkrēto B kategorijas piesārņojošo darbību.</w:t>
            </w:r>
          </w:p>
        </w:tc>
      </w:tr>
    </w:tbl>
    <w:p w14:paraId="22C3F431" w14:textId="77777777" w:rsidR="008D2BFE" w:rsidRPr="00826CBE" w:rsidRDefault="008D2BFE">
      <w:pPr>
        <w:pStyle w:val="Heading2"/>
        <w:rPr>
          <w:rFonts w:ascii="Times New Roman" w:hAnsi="Times New Roman"/>
          <w:sz w:val="22"/>
          <w:szCs w:val="22"/>
          <w:lang w:val="lv-LV"/>
        </w:rPr>
      </w:pPr>
      <w:bookmarkStart w:id="32" w:name="_Toc146188756"/>
      <w:r w:rsidRPr="00826CBE">
        <w:rPr>
          <w:rFonts w:ascii="Times New Roman" w:hAnsi="Times New Roman"/>
          <w:sz w:val="22"/>
          <w:szCs w:val="22"/>
          <w:lang w:val="lv-LV"/>
        </w:rPr>
        <w:t>9.6. ziņas, kas sniedzamas vides aizsardzības institūcijām</w:t>
      </w:r>
      <w:bookmarkEnd w:id="32"/>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E2846A7" w14:textId="77777777">
        <w:tc>
          <w:tcPr>
            <w:tcW w:w="13958" w:type="dxa"/>
            <w:shd w:val="clear" w:color="auto" w:fill="auto"/>
          </w:tcPr>
          <w:p w14:paraId="647F68BA" w14:textId="77777777" w:rsidR="007252A1" w:rsidRPr="007252A1" w:rsidRDefault="007252A1" w:rsidP="007252A1">
            <w:pPr>
              <w:jc w:val="both"/>
              <w:rPr>
                <w:rFonts w:ascii="Times New Roman" w:hAnsi="Times New Roman" w:cs="Times New Roman"/>
                <w:lang w:val="lv-LV"/>
              </w:rPr>
            </w:pPr>
            <w:r w:rsidRPr="00AC655A">
              <w:rPr>
                <w:rFonts w:ascii="Times New Roman" w:hAnsi="Times New Roman" w:cs="Times New Roman"/>
                <w:lang w:val="lv-LV"/>
              </w:rPr>
              <w:t>9.6</w:t>
            </w:r>
            <w:r w:rsidRPr="007252A1">
              <w:rPr>
                <w:rFonts w:ascii="Times New Roman" w:hAnsi="Times New Roman" w:cs="Times New Roman"/>
                <w:lang w:val="lv-LV"/>
              </w:rPr>
              <w:t>.1. Lietus notekūdeņu testēšanu veikt atbilstoši 24.tabulai. Konstatējot neatbilstības, nekavējoties informēt Dienestu. Informēt par veiktajām rīcībām.</w:t>
            </w:r>
          </w:p>
          <w:p w14:paraId="06E18276" w14:textId="77777777" w:rsidR="007252A1" w:rsidRPr="007252A1" w:rsidRDefault="007252A1" w:rsidP="007252A1">
            <w:pPr>
              <w:jc w:val="both"/>
              <w:rPr>
                <w:rFonts w:ascii="Times New Roman" w:hAnsi="Times New Roman" w:cs="Times New Roman"/>
                <w:lang w:val="lv-LV"/>
              </w:rPr>
            </w:pPr>
            <w:r w:rsidRPr="007252A1">
              <w:rPr>
                <w:rFonts w:ascii="Times New Roman" w:hAnsi="Times New Roman" w:cs="Times New Roman"/>
                <w:lang w:val="lv-LV"/>
              </w:rPr>
              <w:t>9.6.2. Lietus notekūdeņu testēšanas rezultāti (testēšanas pārskatu kopijas) un to izvērtējums jāiesniedz Dienestā kopā ar gada pārskatu par atļaujas nosacījumu izpildi.</w:t>
            </w:r>
          </w:p>
          <w:p w14:paraId="1456A902" w14:textId="77777777" w:rsidR="007252A1" w:rsidRPr="007252A1" w:rsidRDefault="007252A1" w:rsidP="007252A1">
            <w:pPr>
              <w:jc w:val="both"/>
              <w:rPr>
                <w:rFonts w:ascii="Times New Roman" w:hAnsi="Times New Roman" w:cs="Times New Roman"/>
                <w:lang w:val="lv-LV"/>
              </w:rPr>
            </w:pPr>
            <w:r w:rsidRPr="007252A1">
              <w:rPr>
                <w:rFonts w:ascii="Times New Roman" w:hAnsi="Times New Roman" w:cs="Times New Roman"/>
                <w:lang w:val="lv-LV"/>
              </w:rPr>
              <w:t>9.6.3. Konstatējot piesārņojošo vielu koncentrāciju pārsniegumu attīrītajos notekūdeņos, veikt lietus notekūdeņu attīrīšanas iekārtu tehnisko apkopi (tīrīšanas darbus reģistrējot žurnālā) un veikt atkārtotus mērījumus.</w:t>
            </w:r>
          </w:p>
          <w:p w14:paraId="527BB053" w14:textId="69662D7D" w:rsidR="008D2BFE" w:rsidRPr="00826CBE" w:rsidRDefault="007252A1" w:rsidP="007252A1">
            <w:pPr>
              <w:pStyle w:val="Parasts1"/>
              <w:tabs>
                <w:tab w:val="left" w:pos="1800"/>
              </w:tabs>
              <w:spacing w:after="0" w:line="100" w:lineRule="atLeast"/>
              <w:jc w:val="both"/>
              <w:rPr>
                <w:rFonts w:ascii="Times New Roman" w:eastAsia="Times New Roman" w:hAnsi="Times New Roman"/>
                <w:sz w:val="24"/>
                <w:szCs w:val="24"/>
                <w:lang w:val="lv-LV"/>
              </w:rPr>
            </w:pPr>
            <w:r w:rsidRPr="007252A1">
              <w:rPr>
                <w:rFonts w:ascii="Times New Roman" w:hAnsi="Times New Roman" w:cs="Times New Roman"/>
                <w:sz w:val="24"/>
                <w:szCs w:val="24"/>
                <w:lang w:val="lv-LV"/>
              </w:rPr>
              <w:t>9.6.4.</w:t>
            </w:r>
            <w:r w:rsidRPr="007252A1">
              <w:rPr>
                <w:rFonts w:ascii="Times New Roman" w:hAnsi="Times New Roman" w:cs="Times New Roman"/>
                <w:b/>
                <w:sz w:val="24"/>
                <w:szCs w:val="24"/>
                <w:lang w:val="lv-LV"/>
              </w:rPr>
              <w:t xml:space="preserve"> </w:t>
            </w:r>
            <w:r w:rsidRPr="007252A1">
              <w:rPr>
                <w:rFonts w:ascii="Times New Roman" w:eastAsia="Times New Roman" w:hAnsi="Times New Roman" w:cs="Times New Roman"/>
                <w:b/>
                <w:bCs/>
                <w:i/>
                <w:iCs/>
                <w:sz w:val="24"/>
                <w:szCs w:val="24"/>
                <w:lang w:val="lv-LV"/>
              </w:rPr>
              <w:t>Ja piesārņojošo vielu daudzumu pārsniegumi</w:t>
            </w:r>
            <w:r w:rsidRPr="007252A1">
              <w:rPr>
                <w:rFonts w:ascii="Times New Roman" w:eastAsia="Times New Roman" w:hAnsi="Times New Roman" w:cs="Times New Roman"/>
                <w:sz w:val="24"/>
                <w:szCs w:val="24"/>
                <w:lang w:val="lv-LV"/>
              </w:rPr>
              <w:t xml:space="preserve"> attīrītajos lietus notekūdeņos </w:t>
            </w:r>
            <w:r w:rsidRPr="007252A1">
              <w:rPr>
                <w:rFonts w:ascii="Times New Roman" w:eastAsia="Times New Roman" w:hAnsi="Times New Roman" w:cs="Times New Roman"/>
                <w:b/>
                <w:bCs/>
                <w:i/>
                <w:iCs/>
                <w:sz w:val="24"/>
                <w:szCs w:val="24"/>
                <w:lang w:val="lv-LV"/>
              </w:rPr>
              <w:t>vērojami arī pēc attīrīšanas</w:t>
            </w:r>
            <w:r w:rsidRPr="007252A1">
              <w:rPr>
                <w:rFonts w:ascii="Times New Roman" w:eastAsia="Times New Roman" w:hAnsi="Times New Roman" w:cs="Times New Roman"/>
                <w:sz w:val="24"/>
                <w:szCs w:val="24"/>
                <w:lang w:val="lv-LV"/>
              </w:rPr>
              <w:t xml:space="preserve"> iekārtu tehniskās apkopes, 2 nedēļu laikā iesniegt Dienestā pasākumu plānu neatbilstību novēršanai. Plānā jāparedz mērķus un to sasniegšanas termiņus, nepieciešamos pārveidojumus un to izpildes termiņus.</w:t>
            </w:r>
          </w:p>
        </w:tc>
      </w:tr>
    </w:tbl>
    <w:p w14:paraId="1A2B6118" w14:textId="77777777" w:rsidR="008D2BFE" w:rsidRPr="00826CBE" w:rsidRDefault="008D2BFE">
      <w:pPr>
        <w:pStyle w:val="Heading2"/>
        <w:spacing w:before="198" w:after="0"/>
        <w:rPr>
          <w:rFonts w:ascii="Times New Roman" w:hAnsi="Times New Roman"/>
          <w:sz w:val="22"/>
          <w:szCs w:val="22"/>
          <w:lang w:val="lv-LV"/>
        </w:rPr>
      </w:pPr>
      <w:bookmarkStart w:id="33" w:name="_Toc146188757"/>
      <w:r w:rsidRPr="00826CBE">
        <w:rPr>
          <w:rFonts w:ascii="Times New Roman" w:hAnsi="Times New Roman"/>
          <w:sz w:val="22"/>
          <w:szCs w:val="22"/>
          <w:lang w:val="lv-LV"/>
        </w:rPr>
        <w:t>10. Troksnis</w:t>
      </w:r>
      <w:bookmarkEnd w:id="33"/>
      <w:r w:rsidRPr="00826CBE">
        <w:rPr>
          <w:rFonts w:ascii="Times New Roman" w:hAnsi="Times New Roman"/>
          <w:sz w:val="22"/>
          <w:szCs w:val="22"/>
          <w:lang w:val="lv-LV"/>
        </w:rPr>
        <w:t xml:space="preserve"> </w:t>
      </w:r>
    </w:p>
    <w:p w14:paraId="0D3882E7" w14:textId="77777777" w:rsidR="008D2BFE" w:rsidRPr="00826CBE" w:rsidRDefault="008D2BFE" w:rsidP="005325A4">
      <w:pPr>
        <w:pStyle w:val="Heading2"/>
        <w:ind w:left="578" w:hanging="578"/>
        <w:rPr>
          <w:rFonts w:ascii="Times New Roman" w:hAnsi="Times New Roman"/>
          <w:sz w:val="22"/>
          <w:szCs w:val="22"/>
          <w:lang w:val="lv-LV"/>
        </w:rPr>
      </w:pPr>
      <w:bookmarkStart w:id="34" w:name="_Toc146188758"/>
      <w:r w:rsidRPr="00826CBE">
        <w:rPr>
          <w:rFonts w:ascii="Times New Roman" w:hAnsi="Times New Roman"/>
          <w:sz w:val="22"/>
          <w:szCs w:val="22"/>
          <w:lang w:val="lv-LV"/>
        </w:rPr>
        <w:t>10.1. trokšņa avoti un nosacījumi troksni radošo iekārtu darbībai</w:t>
      </w:r>
      <w:bookmarkEnd w:id="34"/>
    </w:p>
    <w:tbl>
      <w:tblPr>
        <w:tblW w:w="0" w:type="auto"/>
        <w:tblLayout w:type="fixed"/>
        <w:tblCellMar>
          <w:left w:w="0" w:type="dxa"/>
          <w:right w:w="0" w:type="dxa"/>
        </w:tblCellMar>
        <w:tblLook w:val="0000" w:firstRow="0" w:lastRow="0" w:firstColumn="0" w:lastColumn="0" w:noHBand="0" w:noVBand="0"/>
      </w:tblPr>
      <w:tblGrid>
        <w:gridCol w:w="13958"/>
      </w:tblGrid>
      <w:tr w:rsidR="005325A4" w:rsidRPr="00D738DD" w14:paraId="10CBCCAD" w14:textId="77777777" w:rsidTr="005325A4">
        <w:tc>
          <w:tcPr>
            <w:tcW w:w="13958" w:type="dxa"/>
            <w:shd w:val="clear" w:color="auto" w:fill="auto"/>
          </w:tcPr>
          <w:p w14:paraId="5BCE34C8" w14:textId="77777777" w:rsidR="005325A4" w:rsidRPr="005325A4" w:rsidRDefault="005325A4" w:rsidP="005325A4">
            <w:pPr>
              <w:pStyle w:val="Parasts1"/>
              <w:rPr>
                <w:rFonts w:ascii="Times New Roman" w:eastAsia="Times New Roman" w:hAnsi="Times New Roman"/>
                <w:sz w:val="24"/>
                <w:szCs w:val="24"/>
                <w:lang w:val="lv-LV"/>
              </w:rPr>
            </w:pPr>
            <w:r w:rsidRPr="00F56551">
              <w:rPr>
                <w:rFonts w:ascii="Times New Roman" w:eastAsia="Times New Roman" w:hAnsi="Times New Roman"/>
                <w:sz w:val="24"/>
                <w:szCs w:val="24"/>
                <w:lang w:val="lv-LV"/>
              </w:rPr>
              <w:t>Uzņēmuma darbība nedrīkst radīt traucējošus trokšņus, kā arī kaitējumu videi un cilvēka veselībai.</w:t>
            </w:r>
          </w:p>
        </w:tc>
      </w:tr>
    </w:tbl>
    <w:p w14:paraId="6D28C385" w14:textId="77777777" w:rsidR="008D2BFE" w:rsidRPr="00826CBE" w:rsidRDefault="008D2BFE">
      <w:pPr>
        <w:pStyle w:val="Heading2"/>
        <w:rPr>
          <w:rFonts w:ascii="Times New Roman" w:hAnsi="Times New Roman"/>
          <w:color w:val="000000"/>
          <w:sz w:val="22"/>
          <w:szCs w:val="22"/>
          <w:lang w:val="lv-LV"/>
        </w:rPr>
      </w:pPr>
      <w:bookmarkStart w:id="35" w:name="_Toc146188759"/>
      <w:r w:rsidRPr="00826CBE">
        <w:rPr>
          <w:rFonts w:ascii="Times New Roman" w:hAnsi="Times New Roman"/>
          <w:color w:val="000000"/>
          <w:sz w:val="22"/>
          <w:szCs w:val="22"/>
          <w:lang w:val="lv-LV"/>
        </w:rPr>
        <w:t>10.2. trokšņa emisijas limiti</w:t>
      </w:r>
      <w:bookmarkEnd w:id="35"/>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21FC014E" w14:textId="77777777">
        <w:tc>
          <w:tcPr>
            <w:tcW w:w="13958" w:type="dxa"/>
            <w:shd w:val="clear" w:color="auto" w:fill="auto"/>
          </w:tcPr>
          <w:p w14:paraId="4FE1BC27" w14:textId="2D667183" w:rsidR="008D2BFE" w:rsidRPr="00826CBE" w:rsidRDefault="005325A4" w:rsidP="005325A4">
            <w:pPr>
              <w:tabs>
                <w:tab w:val="left" w:pos="1800"/>
              </w:tabs>
              <w:spacing w:line="100" w:lineRule="atLeast"/>
              <w:rPr>
                <w:rFonts w:ascii="Times New Roman" w:eastAsia="Times New Roman" w:hAnsi="Times New Roman"/>
                <w:lang w:val="lv-LV"/>
              </w:rPr>
            </w:pPr>
            <w:r w:rsidRPr="005B4111">
              <w:rPr>
                <w:rFonts w:ascii="Times New Roman" w:eastAsia="Times New Roman" w:hAnsi="Times New Roman"/>
                <w:lang w:val="lv-LV"/>
              </w:rPr>
              <w:t>Ārpus darba zonas uzņēmuma radītais troksnis nedrīkst pārsniegt normatīvajos aktos par trokšņa novērtēšanas un pārvaldības kārtību noteiktos vides trokšņa robežlielumus.</w:t>
            </w:r>
          </w:p>
        </w:tc>
      </w:tr>
    </w:tbl>
    <w:p w14:paraId="5BCADEB5" w14:textId="77777777" w:rsidR="008D2BFE" w:rsidRPr="00826CBE" w:rsidRDefault="008D2BFE">
      <w:pPr>
        <w:pStyle w:val="Heading2"/>
        <w:rPr>
          <w:rFonts w:ascii="Times New Roman" w:hAnsi="Times New Roman"/>
          <w:color w:val="000000"/>
          <w:sz w:val="22"/>
          <w:szCs w:val="22"/>
          <w:lang w:val="lv-LV"/>
        </w:rPr>
      </w:pPr>
      <w:bookmarkStart w:id="36" w:name="_Toc146188760"/>
      <w:r w:rsidRPr="00826CBE">
        <w:rPr>
          <w:rFonts w:ascii="Times New Roman" w:hAnsi="Times New Roman"/>
          <w:color w:val="000000"/>
          <w:sz w:val="22"/>
          <w:szCs w:val="22"/>
          <w:lang w:val="lv-LV"/>
        </w:rPr>
        <w:t>10.3. uzraudzība un mērījumi (mērījumu vietas, regularitāte, metodes)</w:t>
      </w:r>
      <w:bookmarkEnd w:id="36"/>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34E8A8F" w14:textId="77777777">
        <w:tc>
          <w:tcPr>
            <w:tcW w:w="13958" w:type="dxa"/>
            <w:shd w:val="clear" w:color="auto" w:fill="auto"/>
          </w:tcPr>
          <w:p w14:paraId="10CEA9A3" w14:textId="1E22E055" w:rsidR="004D601F" w:rsidRPr="00826CBE" w:rsidRDefault="005325A4" w:rsidP="004D601F">
            <w:pPr>
              <w:pStyle w:val="Parasts1"/>
              <w:tabs>
                <w:tab w:val="left" w:pos="1800"/>
              </w:tabs>
              <w:spacing w:after="0" w:line="100" w:lineRule="atLeast"/>
              <w:rPr>
                <w:rFonts w:ascii="Times New Roman" w:eastAsia="Times New Roman" w:hAnsi="Times New Roman"/>
                <w:sz w:val="24"/>
                <w:szCs w:val="24"/>
                <w:lang w:val="lv-LV"/>
              </w:rPr>
            </w:pPr>
            <w:r w:rsidRPr="00F56551">
              <w:rPr>
                <w:rFonts w:ascii="Times New Roman" w:eastAsia="Times New Roman" w:hAnsi="Times New Roman"/>
                <w:sz w:val="24"/>
                <w:szCs w:val="24"/>
                <w:lang w:val="lv-LV"/>
              </w:rPr>
              <w:t>Saņemot par operatora darbību vismaz vienu pamatotu sūdzību par traucējošiem trokšņiem, mēneša laikā no sūdzības saņemšanas dienas veikt trokšņa mērījumu normatīvajos aktos par trokšņa novērtēšanu un pārvaldību noteiktajā kārtībā.</w:t>
            </w:r>
          </w:p>
        </w:tc>
      </w:tr>
    </w:tbl>
    <w:p w14:paraId="57268091" w14:textId="77777777" w:rsidR="008D2BFE" w:rsidRPr="00826CBE" w:rsidRDefault="008D2BFE">
      <w:pPr>
        <w:pStyle w:val="Heading2"/>
        <w:rPr>
          <w:rFonts w:ascii="Times New Roman" w:hAnsi="Times New Roman"/>
          <w:color w:val="000000"/>
          <w:sz w:val="22"/>
          <w:szCs w:val="22"/>
          <w:lang w:val="lv-LV"/>
        </w:rPr>
      </w:pPr>
      <w:bookmarkStart w:id="37" w:name="_Toc146188761"/>
      <w:r w:rsidRPr="00826CBE">
        <w:rPr>
          <w:rFonts w:ascii="Times New Roman" w:hAnsi="Times New Roman"/>
          <w:color w:val="000000"/>
          <w:sz w:val="22"/>
          <w:szCs w:val="22"/>
          <w:lang w:val="lv-LV"/>
        </w:rPr>
        <w:t>10.4. ziņas, kas sniedzamas vides aizsardzības institūcijām</w:t>
      </w:r>
      <w:bookmarkEnd w:id="37"/>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26B7D3C" w14:textId="77777777">
        <w:tc>
          <w:tcPr>
            <w:tcW w:w="13958" w:type="dxa"/>
            <w:shd w:val="clear" w:color="auto" w:fill="auto"/>
          </w:tcPr>
          <w:p w14:paraId="7B1F14BC" w14:textId="642F26B1" w:rsidR="008D2BFE" w:rsidRPr="00826CBE" w:rsidRDefault="003F3F3A" w:rsidP="003F3F3A">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Mērījumu rezultātus iesniegt Veselības inspekcijai izvērtēšanai un Dienestam informācijai.</w:t>
            </w:r>
          </w:p>
        </w:tc>
      </w:tr>
    </w:tbl>
    <w:p w14:paraId="20B05A43" w14:textId="77777777" w:rsidR="008D2BFE" w:rsidRPr="00826CBE" w:rsidRDefault="008D2BFE">
      <w:pPr>
        <w:pStyle w:val="Heading2"/>
        <w:spacing w:before="198" w:after="0"/>
        <w:rPr>
          <w:rFonts w:ascii="Times New Roman" w:hAnsi="Times New Roman"/>
          <w:sz w:val="22"/>
          <w:szCs w:val="22"/>
          <w:lang w:val="lv-LV"/>
        </w:rPr>
      </w:pPr>
      <w:bookmarkStart w:id="38" w:name="_Toc146188762"/>
      <w:r w:rsidRPr="00826CBE">
        <w:rPr>
          <w:rFonts w:ascii="Times New Roman" w:hAnsi="Times New Roman"/>
          <w:sz w:val="22"/>
          <w:szCs w:val="22"/>
          <w:lang w:val="lv-LV"/>
        </w:rPr>
        <w:t>11. Atkritumi</w:t>
      </w:r>
      <w:bookmarkEnd w:id="38"/>
      <w:r w:rsidRPr="00826CBE">
        <w:rPr>
          <w:rFonts w:ascii="Times New Roman" w:hAnsi="Times New Roman"/>
          <w:sz w:val="22"/>
          <w:szCs w:val="22"/>
          <w:lang w:val="lv-LV"/>
        </w:rPr>
        <w:t xml:space="preserve"> </w:t>
      </w:r>
    </w:p>
    <w:p w14:paraId="288392BC" w14:textId="77777777" w:rsidR="008D2BFE" w:rsidRPr="00826CBE" w:rsidRDefault="008D2BFE" w:rsidP="003F3F3A">
      <w:pPr>
        <w:pStyle w:val="Heading2"/>
        <w:ind w:left="578" w:hanging="578"/>
        <w:rPr>
          <w:rFonts w:ascii="Times New Roman" w:hAnsi="Times New Roman"/>
          <w:sz w:val="22"/>
          <w:szCs w:val="22"/>
          <w:lang w:val="lv-LV"/>
        </w:rPr>
      </w:pPr>
      <w:bookmarkStart w:id="39" w:name="_Toc146188763"/>
      <w:r w:rsidRPr="00826CBE">
        <w:rPr>
          <w:rFonts w:ascii="Times New Roman" w:hAnsi="Times New Roman"/>
          <w:sz w:val="22"/>
          <w:szCs w:val="22"/>
          <w:lang w:val="lv-LV"/>
        </w:rPr>
        <w:t>11.1. atkritumu veidošanās</w:t>
      </w:r>
      <w:bookmarkEnd w:id="39"/>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CB06605" w14:textId="77777777">
        <w:tc>
          <w:tcPr>
            <w:tcW w:w="13958" w:type="dxa"/>
            <w:shd w:val="clear" w:color="auto" w:fill="auto"/>
          </w:tcPr>
          <w:p w14:paraId="0EF6C78E" w14:textId="77777777" w:rsidR="008D2BFE" w:rsidRDefault="003F3F3A" w:rsidP="003F3F3A">
            <w:pPr>
              <w:tabs>
                <w:tab w:val="left" w:pos="1800"/>
              </w:tabs>
              <w:spacing w:line="100" w:lineRule="atLeast"/>
              <w:rPr>
                <w:rFonts w:ascii="Times New Roman" w:eastAsia="Times New Roman" w:hAnsi="Times New Roman"/>
                <w:lang w:val="lv-LV"/>
              </w:rPr>
            </w:pPr>
            <w:r w:rsidRPr="00F56551">
              <w:rPr>
                <w:rFonts w:ascii="Times New Roman" w:eastAsia="Times New Roman" w:hAnsi="Times New Roman"/>
                <w:lang w:val="lv-LV"/>
              </w:rPr>
              <w:t>Atļautie apsaimniekoto atkritumu apjomi un veidi, to pagaidu uzglabāšanas (atļautie vienlaicīgi uzglabājamo atkritumu apjomi un uzglabāšanas veidi) un nodošanas gada daudzumi noteikti atbilstoši šīs atļaujas 21. un 22.tabulām.</w:t>
            </w:r>
          </w:p>
          <w:p w14:paraId="6E7B8145" w14:textId="77777777" w:rsidR="00B54038" w:rsidRDefault="00B54038" w:rsidP="003F3F3A">
            <w:pPr>
              <w:tabs>
                <w:tab w:val="left" w:pos="1800"/>
              </w:tabs>
              <w:spacing w:line="100" w:lineRule="atLeast"/>
              <w:rPr>
                <w:rFonts w:ascii="Times New Roman" w:eastAsia="Times New Roman" w:hAnsi="Times New Roman"/>
                <w:lang w:val="lv-LV"/>
              </w:rPr>
            </w:pPr>
          </w:p>
          <w:p w14:paraId="152CD2C4" w14:textId="77777777" w:rsidR="00B54038" w:rsidRDefault="00B54038" w:rsidP="003F3F3A">
            <w:pPr>
              <w:tabs>
                <w:tab w:val="left" w:pos="1800"/>
              </w:tabs>
              <w:spacing w:line="100" w:lineRule="atLeast"/>
              <w:rPr>
                <w:rFonts w:ascii="Times New Roman" w:eastAsia="Times New Roman" w:hAnsi="Times New Roman"/>
                <w:lang w:val="lv-LV"/>
              </w:rPr>
            </w:pPr>
          </w:p>
          <w:p w14:paraId="1DFA2983" w14:textId="77777777" w:rsidR="00B54038" w:rsidRDefault="00B54038" w:rsidP="003F3F3A">
            <w:pPr>
              <w:tabs>
                <w:tab w:val="left" w:pos="1800"/>
              </w:tabs>
              <w:spacing w:line="100" w:lineRule="atLeast"/>
              <w:rPr>
                <w:rFonts w:ascii="Times New Roman" w:eastAsia="Times New Roman" w:hAnsi="Times New Roman"/>
                <w:lang w:val="lv-LV"/>
              </w:rPr>
            </w:pPr>
          </w:p>
          <w:p w14:paraId="1817B66E" w14:textId="77777777" w:rsidR="00B54038" w:rsidRDefault="00B54038" w:rsidP="003F3F3A">
            <w:pPr>
              <w:tabs>
                <w:tab w:val="left" w:pos="1800"/>
              </w:tabs>
              <w:spacing w:line="100" w:lineRule="atLeast"/>
              <w:rPr>
                <w:rFonts w:ascii="Times New Roman" w:eastAsia="Times New Roman" w:hAnsi="Times New Roman"/>
                <w:lang w:val="lv-LV"/>
              </w:rPr>
            </w:pPr>
          </w:p>
          <w:p w14:paraId="015CBFF7" w14:textId="77777777" w:rsidR="00B54038" w:rsidRDefault="00B54038" w:rsidP="003F3F3A">
            <w:pPr>
              <w:tabs>
                <w:tab w:val="left" w:pos="1800"/>
              </w:tabs>
              <w:spacing w:line="100" w:lineRule="atLeast"/>
              <w:rPr>
                <w:rFonts w:ascii="Times New Roman" w:eastAsia="Times New Roman" w:hAnsi="Times New Roman"/>
                <w:lang w:val="lv-LV"/>
              </w:rPr>
            </w:pPr>
          </w:p>
          <w:p w14:paraId="686B3D34" w14:textId="77777777" w:rsidR="00B54038" w:rsidRDefault="00B54038" w:rsidP="003F3F3A">
            <w:pPr>
              <w:tabs>
                <w:tab w:val="left" w:pos="1800"/>
              </w:tabs>
              <w:spacing w:line="100" w:lineRule="atLeast"/>
              <w:rPr>
                <w:rFonts w:ascii="Times New Roman" w:eastAsia="Times New Roman" w:hAnsi="Times New Roman"/>
                <w:lang w:val="lv-LV"/>
              </w:rPr>
            </w:pPr>
          </w:p>
          <w:p w14:paraId="2E2AE5DF" w14:textId="77777777" w:rsidR="00B54038" w:rsidRDefault="00B54038" w:rsidP="003F3F3A">
            <w:pPr>
              <w:tabs>
                <w:tab w:val="left" w:pos="1800"/>
              </w:tabs>
              <w:spacing w:line="100" w:lineRule="atLeast"/>
              <w:rPr>
                <w:rFonts w:ascii="Times New Roman" w:eastAsia="Times New Roman" w:hAnsi="Times New Roman"/>
                <w:lang w:val="lv-LV"/>
              </w:rPr>
            </w:pPr>
          </w:p>
          <w:p w14:paraId="5AA0FA55" w14:textId="4EDCFEF4" w:rsidR="00B54038" w:rsidRPr="00826CBE" w:rsidRDefault="00B54038" w:rsidP="003F3F3A">
            <w:pPr>
              <w:tabs>
                <w:tab w:val="left" w:pos="1800"/>
              </w:tabs>
              <w:spacing w:line="100" w:lineRule="atLeast"/>
              <w:rPr>
                <w:rFonts w:ascii="Times New Roman" w:eastAsia="Times New Roman" w:hAnsi="Times New Roman"/>
                <w:lang w:val="lv-LV"/>
              </w:rPr>
            </w:pPr>
          </w:p>
        </w:tc>
      </w:tr>
    </w:tbl>
    <w:p w14:paraId="4646B12C" w14:textId="77777777" w:rsidR="008D2BFE" w:rsidRPr="00826CBE" w:rsidRDefault="008D2BFE">
      <w:pPr>
        <w:pStyle w:val="TableContents"/>
        <w:rPr>
          <w:rFonts w:ascii="Times New Roman" w:hAnsi="Times New Roman" w:cs="DejaVu Sans Mono"/>
          <w:sz w:val="16"/>
          <w:szCs w:val="16"/>
          <w:lang w:val="lv-LV"/>
        </w:rPr>
      </w:pPr>
    </w:p>
    <w:p w14:paraId="2107B96E" w14:textId="4BA332B4" w:rsidR="008D2BFE" w:rsidRPr="00826CBE" w:rsidRDefault="008D2BFE">
      <w:pPr>
        <w:rPr>
          <w:rFonts w:ascii="Times New Roman" w:hAnsi="Times New Roman"/>
          <w:b/>
          <w:bCs/>
          <w:lang w:val="lv-LV"/>
        </w:rPr>
      </w:pPr>
      <w:r w:rsidRPr="00826CBE">
        <w:rPr>
          <w:rFonts w:ascii="Times New Roman" w:hAnsi="Times New Roman"/>
          <w:b/>
          <w:bCs/>
          <w:lang w:val="lv-LV"/>
        </w:rPr>
        <w:t>21.Tabula. Atkritumu veidošanās un rīcība ar tiem</w:t>
      </w:r>
      <w:r w:rsidR="003F3F3A">
        <w:rPr>
          <w:rFonts w:ascii="Times New Roman" w:hAnsi="Times New Roman"/>
          <w:b/>
          <w:bCs/>
          <w:lang w:val="lv-LV"/>
        </w:rPr>
        <w:t>*</w:t>
      </w:r>
    </w:p>
    <w:tbl>
      <w:tblPr>
        <w:tblW w:w="13953" w:type="dxa"/>
        <w:tblInd w:w="55" w:type="dxa"/>
        <w:tblLayout w:type="fixed"/>
        <w:tblCellMar>
          <w:top w:w="55" w:type="dxa"/>
          <w:left w:w="55" w:type="dxa"/>
          <w:bottom w:w="55" w:type="dxa"/>
          <w:right w:w="55" w:type="dxa"/>
        </w:tblCellMar>
        <w:tblLook w:val="0000" w:firstRow="0" w:lastRow="0" w:firstColumn="0" w:lastColumn="0" w:noHBand="0" w:noVBand="0"/>
      </w:tblPr>
      <w:tblGrid>
        <w:gridCol w:w="1495"/>
        <w:gridCol w:w="1001"/>
        <w:gridCol w:w="850"/>
        <w:gridCol w:w="1633"/>
        <w:gridCol w:w="997"/>
        <w:gridCol w:w="997"/>
        <w:gridCol w:w="997"/>
        <w:gridCol w:w="997"/>
        <w:gridCol w:w="997"/>
        <w:gridCol w:w="997"/>
        <w:gridCol w:w="997"/>
        <w:gridCol w:w="997"/>
        <w:gridCol w:w="998"/>
      </w:tblGrid>
      <w:tr w:rsidR="00AD1CDA" w:rsidRPr="00826CBE" w14:paraId="3A353222" w14:textId="77777777" w:rsidTr="00DD01ED">
        <w:tc>
          <w:tcPr>
            <w:tcW w:w="1495" w:type="dxa"/>
            <w:tcBorders>
              <w:top w:val="single" w:sz="1" w:space="0" w:color="000000"/>
              <w:left w:val="single" w:sz="1" w:space="0" w:color="000000"/>
              <w:bottom w:val="single" w:sz="1" w:space="0" w:color="000000"/>
            </w:tcBorders>
            <w:shd w:val="clear" w:color="auto" w:fill="auto"/>
          </w:tcPr>
          <w:p w14:paraId="40617FA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Atkritumu kods un nosaukums</w:t>
            </w:r>
          </w:p>
        </w:tc>
        <w:tc>
          <w:tcPr>
            <w:tcW w:w="1001" w:type="dxa"/>
            <w:tcBorders>
              <w:top w:val="single" w:sz="1" w:space="0" w:color="000000"/>
              <w:left w:val="single" w:sz="1" w:space="0" w:color="000000"/>
              <w:bottom w:val="single" w:sz="1" w:space="0" w:color="000000"/>
            </w:tcBorders>
            <w:shd w:val="clear" w:color="auto" w:fill="auto"/>
          </w:tcPr>
          <w:p w14:paraId="776A5F6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Atkritumu bīstamība</w:t>
            </w:r>
          </w:p>
        </w:tc>
        <w:tc>
          <w:tcPr>
            <w:tcW w:w="850" w:type="dxa"/>
            <w:tcBorders>
              <w:top w:val="single" w:sz="1" w:space="0" w:color="000000"/>
              <w:left w:val="single" w:sz="1" w:space="0" w:color="000000"/>
              <w:bottom w:val="single" w:sz="1" w:space="0" w:color="000000"/>
            </w:tcBorders>
            <w:shd w:val="clear" w:color="auto" w:fill="auto"/>
          </w:tcPr>
          <w:p w14:paraId="46DB3F1F" w14:textId="5C65FDCE"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Pagaidu glabāšanā (tonnas)</w:t>
            </w:r>
          </w:p>
        </w:tc>
        <w:tc>
          <w:tcPr>
            <w:tcW w:w="1633" w:type="dxa"/>
            <w:tcBorders>
              <w:top w:val="single" w:sz="1" w:space="0" w:color="000000"/>
              <w:left w:val="single" w:sz="1" w:space="0" w:color="000000"/>
              <w:bottom w:val="single" w:sz="1" w:space="0" w:color="000000"/>
            </w:tcBorders>
            <w:shd w:val="clear" w:color="auto" w:fill="auto"/>
          </w:tcPr>
          <w:p w14:paraId="64116B6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Ienākošās atkritumu plūsmas (t/a) ražošanas galvenais avots</w:t>
            </w:r>
          </w:p>
        </w:tc>
        <w:tc>
          <w:tcPr>
            <w:tcW w:w="997" w:type="dxa"/>
            <w:tcBorders>
              <w:top w:val="single" w:sz="1" w:space="0" w:color="000000"/>
              <w:left w:val="single" w:sz="1" w:space="0" w:color="000000"/>
              <w:bottom w:val="single" w:sz="1" w:space="0" w:color="000000"/>
            </w:tcBorders>
            <w:shd w:val="clear" w:color="auto" w:fill="auto"/>
          </w:tcPr>
          <w:p w14:paraId="0B51C1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Ienākošās atkritumu plūsmas saražotās tonnas gadā</w:t>
            </w:r>
          </w:p>
        </w:tc>
        <w:tc>
          <w:tcPr>
            <w:tcW w:w="997" w:type="dxa"/>
            <w:tcBorders>
              <w:top w:val="single" w:sz="1" w:space="0" w:color="000000"/>
              <w:left w:val="single" w:sz="1" w:space="0" w:color="000000"/>
              <w:bottom w:val="single" w:sz="1" w:space="0" w:color="000000"/>
            </w:tcBorders>
            <w:shd w:val="clear" w:color="auto" w:fill="auto"/>
          </w:tcPr>
          <w:p w14:paraId="5A690FB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Ienākošā atkritumu plūsma (t/a) saņemta no citiem uzņēmumiem (uzņēmējsabiedrībām)</w:t>
            </w:r>
          </w:p>
        </w:tc>
        <w:tc>
          <w:tcPr>
            <w:tcW w:w="997" w:type="dxa"/>
            <w:tcBorders>
              <w:top w:val="single" w:sz="1" w:space="0" w:color="000000"/>
              <w:left w:val="single" w:sz="1" w:space="0" w:color="000000"/>
              <w:bottom w:val="single" w:sz="1" w:space="0" w:color="000000"/>
            </w:tcBorders>
            <w:shd w:val="clear" w:color="auto" w:fill="auto"/>
          </w:tcPr>
          <w:p w14:paraId="0B8D4F4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Kopā ienākošā atkritumu plūsma (t/a)</w:t>
            </w:r>
          </w:p>
        </w:tc>
        <w:tc>
          <w:tcPr>
            <w:tcW w:w="997" w:type="dxa"/>
            <w:tcBorders>
              <w:top w:val="single" w:sz="1" w:space="0" w:color="000000"/>
              <w:left w:val="single" w:sz="1" w:space="0" w:color="000000"/>
              <w:bottom w:val="single" w:sz="1" w:space="0" w:color="000000"/>
            </w:tcBorders>
            <w:shd w:val="clear" w:color="auto" w:fill="auto"/>
          </w:tcPr>
          <w:p w14:paraId="47262DA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Izejošās atkritumu plūsmas (t/a) pārstrādātais daudzums</w:t>
            </w:r>
          </w:p>
        </w:tc>
        <w:tc>
          <w:tcPr>
            <w:tcW w:w="997" w:type="dxa"/>
            <w:tcBorders>
              <w:top w:val="single" w:sz="1" w:space="0" w:color="000000"/>
              <w:left w:val="single" w:sz="1" w:space="0" w:color="000000"/>
              <w:bottom w:val="single" w:sz="1" w:space="0" w:color="000000"/>
            </w:tcBorders>
            <w:shd w:val="clear" w:color="auto" w:fill="auto"/>
          </w:tcPr>
          <w:p w14:paraId="1EB3477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Izejošās atkritumu plūsmas (t/a) pārstrādes R-kods</w:t>
            </w:r>
          </w:p>
        </w:tc>
        <w:tc>
          <w:tcPr>
            <w:tcW w:w="997" w:type="dxa"/>
            <w:tcBorders>
              <w:top w:val="single" w:sz="1" w:space="0" w:color="000000"/>
              <w:left w:val="single" w:sz="1" w:space="0" w:color="000000"/>
              <w:bottom w:val="single" w:sz="1" w:space="0" w:color="000000"/>
            </w:tcBorders>
            <w:shd w:val="clear" w:color="auto" w:fill="auto"/>
          </w:tcPr>
          <w:p w14:paraId="5EC9CF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Izejošās atkritumu plūsmas (t/a) apglabātais daudzums</w:t>
            </w:r>
          </w:p>
        </w:tc>
        <w:tc>
          <w:tcPr>
            <w:tcW w:w="997" w:type="dxa"/>
            <w:tcBorders>
              <w:top w:val="single" w:sz="1" w:space="0" w:color="000000"/>
              <w:left w:val="single" w:sz="1" w:space="0" w:color="000000"/>
              <w:bottom w:val="single" w:sz="1" w:space="0" w:color="000000"/>
            </w:tcBorders>
            <w:shd w:val="clear" w:color="auto" w:fill="auto"/>
          </w:tcPr>
          <w:p w14:paraId="7F3B020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Izejošās atkritumu plūsmas (t/a) apglabāšanas D-kods</w:t>
            </w:r>
          </w:p>
        </w:tc>
        <w:tc>
          <w:tcPr>
            <w:tcW w:w="997" w:type="dxa"/>
            <w:tcBorders>
              <w:top w:val="single" w:sz="1" w:space="0" w:color="000000"/>
              <w:left w:val="single" w:sz="1" w:space="0" w:color="000000"/>
              <w:bottom w:val="single" w:sz="1" w:space="0" w:color="000000"/>
            </w:tcBorders>
            <w:shd w:val="clear" w:color="auto" w:fill="auto"/>
          </w:tcPr>
          <w:p w14:paraId="15C8B5B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Izejošās atkritumu plūsmas (t/a) nodots citiem uzņēmumiem (uzņēmējsabiedrībām)</w:t>
            </w:r>
          </w:p>
        </w:tc>
        <w:tc>
          <w:tcPr>
            <w:tcW w:w="998" w:type="dxa"/>
            <w:tcBorders>
              <w:top w:val="single" w:sz="1" w:space="0" w:color="000000"/>
              <w:left w:val="single" w:sz="1" w:space="0" w:color="000000"/>
              <w:bottom w:val="single" w:sz="1" w:space="0" w:color="000000"/>
              <w:right w:val="single" w:sz="1" w:space="0" w:color="000000"/>
            </w:tcBorders>
            <w:shd w:val="clear" w:color="auto" w:fill="auto"/>
          </w:tcPr>
          <w:p w14:paraId="4FEFB66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Kopā izejošās atkritumu plūsmas (t/a)</w:t>
            </w:r>
          </w:p>
        </w:tc>
      </w:tr>
      <w:tr w:rsidR="00AD1CDA" w:rsidRPr="00826CBE" w14:paraId="71775DF2" w14:textId="77777777" w:rsidTr="00DD01ED">
        <w:tc>
          <w:tcPr>
            <w:tcW w:w="1495" w:type="dxa"/>
            <w:tcBorders>
              <w:left w:val="single" w:sz="1" w:space="0" w:color="000000"/>
              <w:bottom w:val="single" w:sz="1" w:space="0" w:color="000000"/>
            </w:tcBorders>
            <w:shd w:val="clear" w:color="auto" w:fill="auto"/>
          </w:tcPr>
          <w:p w14:paraId="25D11C5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150101 Papīra un kartona iepakojums</w:t>
            </w:r>
          </w:p>
        </w:tc>
        <w:tc>
          <w:tcPr>
            <w:tcW w:w="1001" w:type="dxa"/>
            <w:tcBorders>
              <w:left w:val="single" w:sz="1" w:space="0" w:color="000000"/>
              <w:bottom w:val="single" w:sz="1" w:space="0" w:color="000000"/>
            </w:tcBorders>
            <w:shd w:val="clear" w:color="auto" w:fill="auto"/>
          </w:tcPr>
          <w:p w14:paraId="6239153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2EFB02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69</w:t>
            </w:r>
          </w:p>
        </w:tc>
        <w:tc>
          <w:tcPr>
            <w:tcW w:w="1633" w:type="dxa"/>
            <w:tcBorders>
              <w:left w:val="single" w:sz="1" w:space="0" w:color="000000"/>
              <w:bottom w:val="single" w:sz="1" w:space="0" w:color="000000"/>
            </w:tcBorders>
            <w:shd w:val="clear" w:color="auto" w:fill="auto"/>
          </w:tcPr>
          <w:p w14:paraId="0044B0F8" w14:textId="2E687514"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w:t>
            </w:r>
            <w:r w:rsidR="00C02921">
              <w:rPr>
                <w:rFonts w:ascii="Times New Roman" w:hAnsi="Times New Roman" w:cs="DejaVu Sans Mono"/>
                <w:sz w:val="22"/>
                <w:szCs w:val="22"/>
                <w:lang w:val="lv-LV"/>
              </w:rPr>
              <w:t xml:space="preserve"> </w:t>
            </w:r>
            <w:r w:rsidRPr="00826CBE">
              <w:rPr>
                <w:rFonts w:ascii="Times New Roman" w:hAnsi="Times New Roman" w:cs="DejaVu Sans Mono"/>
                <w:sz w:val="22"/>
                <w:szCs w:val="22"/>
                <w:lang w:val="lv-LV"/>
              </w:rPr>
              <w:t>šķirošana, presēšana, uzglabāšana</w:t>
            </w:r>
          </w:p>
        </w:tc>
        <w:tc>
          <w:tcPr>
            <w:tcW w:w="997" w:type="dxa"/>
            <w:tcBorders>
              <w:left w:val="single" w:sz="1" w:space="0" w:color="000000"/>
              <w:bottom w:val="single" w:sz="1" w:space="0" w:color="000000"/>
            </w:tcBorders>
            <w:shd w:val="clear" w:color="auto" w:fill="auto"/>
          </w:tcPr>
          <w:p w14:paraId="6645B87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BC1902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7000</w:t>
            </w:r>
          </w:p>
        </w:tc>
        <w:tc>
          <w:tcPr>
            <w:tcW w:w="997" w:type="dxa"/>
            <w:tcBorders>
              <w:left w:val="single" w:sz="1" w:space="0" w:color="000000"/>
              <w:bottom w:val="single" w:sz="1" w:space="0" w:color="000000"/>
            </w:tcBorders>
            <w:shd w:val="clear" w:color="auto" w:fill="auto"/>
          </w:tcPr>
          <w:p w14:paraId="6BC527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7000</w:t>
            </w:r>
          </w:p>
        </w:tc>
        <w:tc>
          <w:tcPr>
            <w:tcW w:w="997" w:type="dxa"/>
            <w:tcBorders>
              <w:left w:val="single" w:sz="1" w:space="0" w:color="000000"/>
              <w:bottom w:val="single" w:sz="1" w:space="0" w:color="000000"/>
            </w:tcBorders>
            <w:shd w:val="clear" w:color="auto" w:fill="auto"/>
          </w:tcPr>
          <w:p w14:paraId="0591DD7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7000</w:t>
            </w:r>
          </w:p>
        </w:tc>
        <w:tc>
          <w:tcPr>
            <w:tcW w:w="997" w:type="dxa"/>
            <w:tcBorders>
              <w:left w:val="single" w:sz="1" w:space="0" w:color="000000"/>
              <w:bottom w:val="single" w:sz="1" w:space="0" w:color="000000"/>
            </w:tcBorders>
            <w:shd w:val="clear" w:color="auto" w:fill="auto"/>
          </w:tcPr>
          <w:p w14:paraId="47E90DF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52CAB03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4D76A9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7206A8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51A2E6A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7000</w:t>
            </w:r>
          </w:p>
        </w:tc>
      </w:tr>
      <w:tr w:rsidR="00AD1CDA" w:rsidRPr="00826CBE" w14:paraId="43E2CBF4" w14:textId="77777777" w:rsidTr="00DD01ED">
        <w:tc>
          <w:tcPr>
            <w:tcW w:w="1495" w:type="dxa"/>
            <w:tcBorders>
              <w:left w:val="single" w:sz="1" w:space="0" w:color="000000"/>
              <w:bottom w:val="single" w:sz="1" w:space="0" w:color="000000"/>
            </w:tcBorders>
            <w:shd w:val="clear" w:color="auto" w:fill="auto"/>
          </w:tcPr>
          <w:p w14:paraId="0B5BFF7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200101 Papīrs un kartons</w:t>
            </w:r>
          </w:p>
        </w:tc>
        <w:tc>
          <w:tcPr>
            <w:tcW w:w="1001" w:type="dxa"/>
            <w:tcBorders>
              <w:left w:val="single" w:sz="1" w:space="0" w:color="000000"/>
              <w:bottom w:val="single" w:sz="1" w:space="0" w:color="000000"/>
            </w:tcBorders>
            <w:shd w:val="clear" w:color="auto" w:fill="auto"/>
          </w:tcPr>
          <w:p w14:paraId="6364E12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301F973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w:t>
            </w:r>
          </w:p>
        </w:tc>
        <w:tc>
          <w:tcPr>
            <w:tcW w:w="1633" w:type="dxa"/>
            <w:tcBorders>
              <w:left w:val="single" w:sz="1" w:space="0" w:color="000000"/>
              <w:bottom w:val="single" w:sz="1" w:space="0" w:color="000000"/>
            </w:tcBorders>
            <w:shd w:val="clear" w:color="auto" w:fill="auto"/>
          </w:tcPr>
          <w:p w14:paraId="46F8522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šķirošana, presēšana, uzglabāšana</w:t>
            </w:r>
          </w:p>
        </w:tc>
        <w:tc>
          <w:tcPr>
            <w:tcW w:w="997" w:type="dxa"/>
            <w:tcBorders>
              <w:left w:val="single" w:sz="1" w:space="0" w:color="000000"/>
              <w:bottom w:val="single" w:sz="1" w:space="0" w:color="000000"/>
            </w:tcBorders>
            <w:shd w:val="clear" w:color="auto" w:fill="auto"/>
          </w:tcPr>
          <w:p w14:paraId="3F75493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187682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1280</w:t>
            </w:r>
          </w:p>
        </w:tc>
        <w:tc>
          <w:tcPr>
            <w:tcW w:w="997" w:type="dxa"/>
            <w:tcBorders>
              <w:left w:val="single" w:sz="1" w:space="0" w:color="000000"/>
              <w:bottom w:val="single" w:sz="1" w:space="0" w:color="000000"/>
            </w:tcBorders>
            <w:shd w:val="clear" w:color="auto" w:fill="auto"/>
          </w:tcPr>
          <w:p w14:paraId="12B456F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1280</w:t>
            </w:r>
          </w:p>
        </w:tc>
        <w:tc>
          <w:tcPr>
            <w:tcW w:w="997" w:type="dxa"/>
            <w:tcBorders>
              <w:left w:val="single" w:sz="1" w:space="0" w:color="000000"/>
              <w:bottom w:val="single" w:sz="1" w:space="0" w:color="000000"/>
            </w:tcBorders>
            <w:shd w:val="clear" w:color="auto" w:fill="auto"/>
          </w:tcPr>
          <w:p w14:paraId="2B79530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1280</w:t>
            </w:r>
          </w:p>
        </w:tc>
        <w:tc>
          <w:tcPr>
            <w:tcW w:w="997" w:type="dxa"/>
            <w:tcBorders>
              <w:left w:val="single" w:sz="1" w:space="0" w:color="000000"/>
              <w:bottom w:val="single" w:sz="1" w:space="0" w:color="000000"/>
            </w:tcBorders>
            <w:shd w:val="clear" w:color="auto" w:fill="auto"/>
          </w:tcPr>
          <w:p w14:paraId="6872A20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10BE139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702AB7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C7A1B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238F19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1280</w:t>
            </w:r>
          </w:p>
        </w:tc>
      </w:tr>
      <w:tr w:rsidR="00AD1CDA" w:rsidRPr="00826CBE" w14:paraId="7378DA3C" w14:textId="77777777" w:rsidTr="00DD01ED">
        <w:tc>
          <w:tcPr>
            <w:tcW w:w="1495" w:type="dxa"/>
            <w:tcBorders>
              <w:left w:val="single" w:sz="1" w:space="0" w:color="000000"/>
              <w:bottom w:val="single" w:sz="1" w:space="0" w:color="000000"/>
            </w:tcBorders>
            <w:shd w:val="clear" w:color="auto" w:fill="auto"/>
          </w:tcPr>
          <w:p w14:paraId="6EB719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191201 Papīrs un kartons</w:t>
            </w:r>
          </w:p>
        </w:tc>
        <w:tc>
          <w:tcPr>
            <w:tcW w:w="1001" w:type="dxa"/>
            <w:tcBorders>
              <w:left w:val="single" w:sz="1" w:space="0" w:color="000000"/>
              <w:bottom w:val="single" w:sz="1" w:space="0" w:color="000000"/>
            </w:tcBorders>
            <w:shd w:val="clear" w:color="auto" w:fill="auto"/>
          </w:tcPr>
          <w:p w14:paraId="014F616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5D592B3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w:t>
            </w:r>
          </w:p>
        </w:tc>
        <w:tc>
          <w:tcPr>
            <w:tcW w:w="1633" w:type="dxa"/>
            <w:tcBorders>
              <w:left w:val="single" w:sz="1" w:space="0" w:color="000000"/>
              <w:bottom w:val="single" w:sz="1" w:space="0" w:color="000000"/>
            </w:tcBorders>
            <w:shd w:val="clear" w:color="auto" w:fill="auto"/>
          </w:tcPr>
          <w:p w14:paraId="40DD06E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7A5D8F6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7253159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870447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05FF071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3BE9A1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22A8E2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59BEBD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9B3A57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1BDFCAE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4F1C4F3C" w14:textId="77777777" w:rsidTr="00DD01ED">
        <w:tc>
          <w:tcPr>
            <w:tcW w:w="1495" w:type="dxa"/>
            <w:tcBorders>
              <w:left w:val="single" w:sz="1" w:space="0" w:color="000000"/>
              <w:bottom w:val="single" w:sz="1" w:space="0" w:color="000000"/>
            </w:tcBorders>
            <w:shd w:val="clear" w:color="auto" w:fill="auto"/>
          </w:tcPr>
          <w:p w14:paraId="7E591E7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150101 Papīra un kartona iepakojums</w:t>
            </w:r>
          </w:p>
        </w:tc>
        <w:tc>
          <w:tcPr>
            <w:tcW w:w="1001" w:type="dxa"/>
            <w:tcBorders>
              <w:left w:val="single" w:sz="1" w:space="0" w:color="000000"/>
              <w:bottom w:val="single" w:sz="1" w:space="0" w:color="000000"/>
            </w:tcBorders>
            <w:shd w:val="clear" w:color="auto" w:fill="auto"/>
          </w:tcPr>
          <w:p w14:paraId="3BF2A00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5F1526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64</w:t>
            </w:r>
          </w:p>
        </w:tc>
        <w:tc>
          <w:tcPr>
            <w:tcW w:w="1633" w:type="dxa"/>
            <w:tcBorders>
              <w:left w:val="single" w:sz="1" w:space="0" w:color="000000"/>
              <w:bottom w:val="single" w:sz="1" w:space="0" w:color="000000"/>
            </w:tcBorders>
            <w:shd w:val="clear" w:color="auto" w:fill="auto"/>
          </w:tcPr>
          <w:p w14:paraId="75F325E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0C025C7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5940</w:t>
            </w:r>
          </w:p>
        </w:tc>
        <w:tc>
          <w:tcPr>
            <w:tcW w:w="997" w:type="dxa"/>
            <w:tcBorders>
              <w:left w:val="single" w:sz="1" w:space="0" w:color="000000"/>
              <w:bottom w:val="single" w:sz="1" w:space="0" w:color="000000"/>
            </w:tcBorders>
            <w:shd w:val="clear" w:color="auto" w:fill="auto"/>
          </w:tcPr>
          <w:p w14:paraId="51A1648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79B0E4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5940</w:t>
            </w:r>
          </w:p>
        </w:tc>
        <w:tc>
          <w:tcPr>
            <w:tcW w:w="997" w:type="dxa"/>
            <w:tcBorders>
              <w:left w:val="single" w:sz="1" w:space="0" w:color="000000"/>
              <w:bottom w:val="single" w:sz="1" w:space="0" w:color="000000"/>
            </w:tcBorders>
            <w:shd w:val="clear" w:color="auto" w:fill="auto"/>
          </w:tcPr>
          <w:p w14:paraId="527E7A5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928A50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74F478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77794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18BD4C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5940</w:t>
            </w:r>
          </w:p>
        </w:tc>
        <w:tc>
          <w:tcPr>
            <w:tcW w:w="998" w:type="dxa"/>
            <w:tcBorders>
              <w:left w:val="single" w:sz="1" w:space="0" w:color="000000"/>
              <w:bottom w:val="single" w:sz="1" w:space="0" w:color="000000"/>
              <w:right w:val="single" w:sz="1" w:space="0" w:color="000000"/>
            </w:tcBorders>
            <w:shd w:val="clear" w:color="auto" w:fill="auto"/>
          </w:tcPr>
          <w:p w14:paraId="3C6D7B3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5940</w:t>
            </w:r>
          </w:p>
        </w:tc>
      </w:tr>
      <w:tr w:rsidR="00AD1CDA" w:rsidRPr="00826CBE" w14:paraId="172EB806" w14:textId="77777777" w:rsidTr="00DD01ED">
        <w:tc>
          <w:tcPr>
            <w:tcW w:w="1495" w:type="dxa"/>
            <w:tcBorders>
              <w:left w:val="single" w:sz="1" w:space="0" w:color="000000"/>
              <w:bottom w:val="single" w:sz="1" w:space="0" w:color="000000"/>
            </w:tcBorders>
            <w:shd w:val="clear" w:color="auto" w:fill="auto"/>
          </w:tcPr>
          <w:p w14:paraId="0C18865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200101 Papīrs un kartons</w:t>
            </w:r>
          </w:p>
        </w:tc>
        <w:tc>
          <w:tcPr>
            <w:tcW w:w="1001" w:type="dxa"/>
            <w:tcBorders>
              <w:left w:val="single" w:sz="1" w:space="0" w:color="000000"/>
              <w:bottom w:val="single" w:sz="1" w:space="0" w:color="000000"/>
            </w:tcBorders>
            <w:shd w:val="clear" w:color="auto" w:fill="auto"/>
          </w:tcPr>
          <w:p w14:paraId="23E7884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4632A1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w:t>
            </w:r>
          </w:p>
        </w:tc>
        <w:tc>
          <w:tcPr>
            <w:tcW w:w="1633" w:type="dxa"/>
            <w:tcBorders>
              <w:left w:val="single" w:sz="1" w:space="0" w:color="000000"/>
              <w:bottom w:val="single" w:sz="1" w:space="0" w:color="000000"/>
            </w:tcBorders>
            <w:shd w:val="clear" w:color="auto" w:fill="auto"/>
          </w:tcPr>
          <w:p w14:paraId="6B526D3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54351E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14E91C6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DF2F91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7D4B2C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807F2D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3FCF5E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A72952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8D0EB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8" w:type="dxa"/>
            <w:tcBorders>
              <w:left w:val="single" w:sz="1" w:space="0" w:color="000000"/>
              <w:bottom w:val="single" w:sz="1" w:space="0" w:color="000000"/>
              <w:right w:val="single" w:sz="1" w:space="0" w:color="000000"/>
            </w:tcBorders>
            <w:shd w:val="clear" w:color="auto" w:fill="auto"/>
          </w:tcPr>
          <w:p w14:paraId="71DF1B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r>
      <w:tr w:rsidR="00AD1CDA" w:rsidRPr="00826CBE" w14:paraId="49096453" w14:textId="77777777" w:rsidTr="00DD01ED">
        <w:tc>
          <w:tcPr>
            <w:tcW w:w="1495" w:type="dxa"/>
            <w:tcBorders>
              <w:left w:val="single" w:sz="1" w:space="0" w:color="000000"/>
              <w:bottom w:val="single" w:sz="1" w:space="0" w:color="000000"/>
            </w:tcBorders>
            <w:shd w:val="clear" w:color="auto" w:fill="auto"/>
          </w:tcPr>
          <w:p w14:paraId="76566C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1001" w:type="dxa"/>
            <w:tcBorders>
              <w:left w:val="single" w:sz="1" w:space="0" w:color="000000"/>
              <w:bottom w:val="single" w:sz="1" w:space="0" w:color="000000"/>
            </w:tcBorders>
            <w:shd w:val="clear" w:color="auto" w:fill="auto"/>
          </w:tcPr>
          <w:p w14:paraId="6C89D4C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7EB3DD6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w:t>
            </w:r>
          </w:p>
        </w:tc>
        <w:tc>
          <w:tcPr>
            <w:tcW w:w="1633" w:type="dxa"/>
            <w:tcBorders>
              <w:left w:val="single" w:sz="1" w:space="0" w:color="000000"/>
              <w:bottom w:val="single" w:sz="1" w:space="0" w:color="000000"/>
            </w:tcBorders>
            <w:shd w:val="clear" w:color="auto" w:fill="auto"/>
          </w:tcPr>
          <w:p w14:paraId="5542C5C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7DA9ACF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840</w:t>
            </w:r>
          </w:p>
        </w:tc>
        <w:tc>
          <w:tcPr>
            <w:tcW w:w="997" w:type="dxa"/>
            <w:tcBorders>
              <w:left w:val="single" w:sz="1" w:space="0" w:color="000000"/>
              <w:bottom w:val="single" w:sz="1" w:space="0" w:color="000000"/>
            </w:tcBorders>
            <w:shd w:val="clear" w:color="auto" w:fill="auto"/>
          </w:tcPr>
          <w:p w14:paraId="715D8BD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CCAD1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840</w:t>
            </w:r>
          </w:p>
        </w:tc>
        <w:tc>
          <w:tcPr>
            <w:tcW w:w="997" w:type="dxa"/>
            <w:tcBorders>
              <w:left w:val="single" w:sz="1" w:space="0" w:color="000000"/>
              <w:bottom w:val="single" w:sz="1" w:space="0" w:color="000000"/>
            </w:tcBorders>
            <w:shd w:val="clear" w:color="auto" w:fill="auto"/>
          </w:tcPr>
          <w:p w14:paraId="7BC3F6F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7E5F72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C47B7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668361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6EF401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840</w:t>
            </w:r>
          </w:p>
        </w:tc>
        <w:tc>
          <w:tcPr>
            <w:tcW w:w="998" w:type="dxa"/>
            <w:tcBorders>
              <w:left w:val="single" w:sz="1" w:space="0" w:color="000000"/>
              <w:bottom w:val="single" w:sz="1" w:space="0" w:color="000000"/>
              <w:right w:val="single" w:sz="1" w:space="0" w:color="000000"/>
            </w:tcBorders>
            <w:shd w:val="clear" w:color="auto" w:fill="auto"/>
          </w:tcPr>
          <w:p w14:paraId="237B37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840</w:t>
            </w:r>
          </w:p>
        </w:tc>
      </w:tr>
      <w:tr w:rsidR="00AD1CDA" w:rsidRPr="00826CBE" w14:paraId="5CB2A6E2" w14:textId="77777777" w:rsidTr="00DD01ED">
        <w:tc>
          <w:tcPr>
            <w:tcW w:w="1495" w:type="dxa"/>
            <w:tcBorders>
              <w:left w:val="single" w:sz="1" w:space="0" w:color="000000"/>
              <w:bottom w:val="single" w:sz="1" w:space="0" w:color="000000"/>
            </w:tcBorders>
            <w:shd w:val="clear" w:color="auto" w:fill="auto"/>
          </w:tcPr>
          <w:p w14:paraId="085AB24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1001" w:type="dxa"/>
            <w:tcBorders>
              <w:left w:val="single" w:sz="1" w:space="0" w:color="000000"/>
              <w:bottom w:val="single" w:sz="1" w:space="0" w:color="000000"/>
            </w:tcBorders>
            <w:shd w:val="clear" w:color="auto" w:fill="auto"/>
          </w:tcPr>
          <w:p w14:paraId="1A76E7E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5EAB37A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w:t>
            </w:r>
          </w:p>
        </w:tc>
        <w:tc>
          <w:tcPr>
            <w:tcW w:w="1633" w:type="dxa"/>
            <w:tcBorders>
              <w:left w:val="single" w:sz="1" w:space="0" w:color="000000"/>
              <w:bottom w:val="single" w:sz="1" w:space="0" w:color="000000"/>
            </w:tcBorders>
            <w:shd w:val="clear" w:color="auto" w:fill="auto"/>
          </w:tcPr>
          <w:p w14:paraId="6983A88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pārkraušana,šķirošana, presēšana, uzglabāšana</w:t>
            </w:r>
          </w:p>
        </w:tc>
        <w:tc>
          <w:tcPr>
            <w:tcW w:w="997" w:type="dxa"/>
            <w:tcBorders>
              <w:left w:val="single" w:sz="1" w:space="0" w:color="000000"/>
              <w:bottom w:val="single" w:sz="1" w:space="0" w:color="000000"/>
            </w:tcBorders>
            <w:shd w:val="clear" w:color="auto" w:fill="auto"/>
          </w:tcPr>
          <w:p w14:paraId="7AE47A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A2B94C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16520</w:t>
            </w:r>
          </w:p>
        </w:tc>
        <w:tc>
          <w:tcPr>
            <w:tcW w:w="997" w:type="dxa"/>
            <w:tcBorders>
              <w:left w:val="single" w:sz="1" w:space="0" w:color="000000"/>
              <w:bottom w:val="single" w:sz="1" w:space="0" w:color="000000"/>
            </w:tcBorders>
            <w:shd w:val="clear" w:color="auto" w:fill="auto"/>
          </w:tcPr>
          <w:p w14:paraId="64F83F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16520</w:t>
            </w:r>
          </w:p>
        </w:tc>
        <w:tc>
          <w:tcPr>
            <w:tcW w:w="997" w:type="dxa"/>
            <w:tcBorders>
              <w:left w:val="single" w:sz="1" w:space="0" w:color="000000"/>
              <w:bottom w:val="single" w:sz="1" w:space="0" w:color="000000"/>
            </w:tcBorders>
            <w:shd w:val="clear" w:color="auto" w:fill="auto"/>
          </w:tcPr>
          <w:p w14:paraId="22BB734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16520</w:t>
            </w:r>
          </w:p>
        </w:tc>
        <w:tc>
          <w:tcPr>
            <w:tcW w:w="997" w:type="dxa"/>
            <w:tcBorders>
              <w:left w:val="single" w:sz="1" w:space="0" w:color="000000"/>
              <w:bottom w:val="single" w:sz="1" w:space="0" w:color="000000"/>
            </w:tcBorders>
            <w:shd w:val="clear" w:color="auto" w:fill="auto"/>
          </w:tcPr>
          <w:p w14:paraId="0C421E4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5F900E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492420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9FCBAF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1F9CC80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16520</w:t>
            </w:r>
          </w:p>
        </w:tc>
      </w:tr>
      <w:tr w:rsidR="00AD1CDA" w:rsidRPr="00826CBE" w14:paraId="70D08E17" w14:textId="77777777" w:rsidTr="00DD01ED">
        <w:tc>
          <w:tcPr>
            <w:tcW w:w="1495" w:type="dxa"/>
            <w:tcBorders>
              <w:left w:val="single" w:sz="1" w:space="0" w:color="000000"/>
              <w:bottom w:val="single" w:sz="1" w:space="0" w:color="000000"/>
            </w:tcBorders>
            <w:shd w:val="clear" w:color="auto" w:fill="auto"/>
          </w:tcPr>
          <w:p w14:paraId="4CB90C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200139 Plastmasa</w:t>
            </w:r>
          </w:p>
        </w:tc>
        <w:tc>
          <w:tcPr>
            <w:tcW w:w="1001" w:type="dxa"/>
            <w:tcBorders>
              <w:left w:val="single" w:sz="1" w:space="0" w:color="000000"/>
              <w:bottom w:val="single" w:sz="1" w:space="0" w:color="000000"/>
            </w:tcBorders>
            <w:shd w:val="clear" w:color="auto" w:fill="auto"/>
          </w:tcPr>
          <w:p w14:paraId="7233F41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E2705D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63</w:t>
            </w:r>
          </w:p>
        </w:tc>
        <w:tc>
          <w:tcPr>
            <w:tcW w:w="1633" w:type="dxa"/>
            <w:tcBorders>
              <w:left w:val="single" w:sz="1" w:space="0" w:color="000000"/>
              <w:bottom w:val="single" w:sz="1" w:space="0" w:color="000000"/>
            </w:tcBorders>
            <w:shd w:val="clear" w:color="auto" w:fill="auto"/>
          </w:tcPr>
          <w:p w14:paraId="4A17147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šķirošana, presēšana, uzglabāšana</w:t>
            </w:r>
          </w:p>
        </w:tc>
        <w:tc>
          <w:tcPr>
            <w:tcW w:w="997" w:type="dxa"/>
            <w:tcBorders>
              <w:left w:val="single" w:sz="1" w:space="0" w:color="000000"/>
              <w:bottom w:val="single" w:sz="1" w:space="0" w:color="000000"/>
            </w:tcBorders>
            <w:shd w:val="clear" w:color="auto" w:fill="auto"/>
          </w:tcPr>
          <w:p w14:paraId="7278140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3A46C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55D84B9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65D83F2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33FCE6C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082E786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9CDB0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2FB06B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533D46C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r>
      <w:tr w:rsidR="00AD1CDA" w:rsidRPr="00826CBE" w14:paraId="00362EAA" w14:textId="77777777" w:rsidTr="00DD01ED">
        <w:tc>
          <w:tcPr>
            <w:tcW w:w="1495" w:type="dxa"/>
            <w:tcBorders>
              <w:left w:val="single" w:sz="1" w:space="0" w:color="000000"/>
              <w:bottom w:val="single" w:sz="1" w:space="0" w:color="000000"/>
            </w:tcBorders>
            <w:shd w:val="clear" w:color="auto" w:fill="auto"/>
          </w:tcPr>
          <w:p w14:paraId="0BE7ED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191204 Plastmasa un gumija</w:t>
            </w:r>
          </w:p>
        </w:tc>
        <w:tc>
          <w:tcPr>
            <w:tcW w:w="1001" w:type="dxa"/>
            <w:tcBorders>
              <w:left w:val="single" w:sz="1" w:space="0" w:color="000000"/>
              <w:bottom w:val="single" w:sz="1" w:space="0" w:color="000000"/>
            </w:tcBorders>
            <w:shd w:val="clear" w:color="auto" w:fill="auto"/>
          </w:tcPr>
          <w:p w14:paraId="5B9815F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7490A32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83</w:t>
            </w:r>
          </w:p>
        </w:tc>
        <w:tc>
          <w:tcPr>
            <w:tcW w:w="1633" w:type="dxa"/>
            <w:tcBorders>
              <w:left w:val="single" w:sz="1" w:space="0" w:color="000000"/>
              <w:bottom w:val="single" w:sz="1" w:space="0" w:color="000000"/>
            </w:tcBorders>
            <w:shd w:val="clear" w:color="auto" w:fill="auto"/>
          </w:tcPr>
          <w:p w14:paraId="6BD05FB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šķirošana, presēšana, uzglabāšana</w:t>
            </w:r>
          </w:p>
        </w:tc>
        <w:tc>
          <w:tcPr>
            <w:tcW w:w="997" w:type="dxa"/>
            <w:tcBorders>
              <w:left w:val="single" w:sz="1" w:space="0" w:color="000000"/>
              <w:bottom w:val="single" w:sz="1" w:space="0" w:color="000000"/>
            </w:tcBorders>
            <w:shd w:val="clear" w:color="auto" w:fill="auto"/>
          </w:tcPr>
          <w:p w14:paraId="33F3F69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1490C3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5A65E3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11D8A9E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c>
          <w:tcPr>
            <w:tcW w:w="997" w:type="dxa"/>
            <w:tcBorders>
              <w:left w:val="single" w:sz="1" w:space="0" w:color="000000"/>
              <w:bottom w:val="single" w:sz="1" w:space="0" w:color="000000"/>
            </w:tcBorders>
            <w:shd w:val="clear" w:color="auto" w:fill="auto"/>
          </w:tcPr>
          <w:p w14:paraId="3FFB473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25E878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25EE1D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D0A4B8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3F000E6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2000</w:t>
            </w:r>
          </w:p>
        </w:tc>
      </w:tr>
      <w:tr w:rsidR="00AD1CDA" w:rsidRPr="00826CBE" w14:paraId="35EF0C21" w14:textId="77777777" w:rsidTr="00DD01ED">
        <w:tc>
          <w:tcPr>
            <w:tcW w:w="1495" w:type="dxa"/>
            <w:tcBorders>
              <w:left w:val="single" w:sz="1" w:space="0" w:color="000000"/>
              <w:bottom w:val="single" w:sz="1" w:space="0" w:color="000000"/>
            </w:tcBorders>
            <w:shd w:val="clear" w:color="auto" w:fill="auto"/>
          </w:tcPr>
          <w:p w14:paraId="39A8D2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1001" w:type="dxa"/>
            <w:tcBorders>
              <w:left w:val="single" w:sz="1" w:space="0" w:color="000000"/>
              <w:bottom w:val="single" w:sz="1" w:space="0" w:color="000000"/>
            </w:tcBorders>
            <w:shd w:val="clear" w:color="auto" w:fill="auto"/>
          </w:tcPr>
          <w:p w14:paraId="1CA7030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E2CE78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80</w:t>
            </w:r>
          </w:p>
        </w:tc>
        <w:tc>
          <w:tcPr>
            <w:tcW w:w="1633" w:type="dxa"/>
            <w:tcBorders>
              <w:left w:val="single" w:sz="1" w:space="0" w:color="000000"/>
              <w:bottom w:val="single" w:sz="1" w:space="0" w:color="000000"/>
            </w:tcBorders>
            <w:shd w:val="clear" w:color="auto" w:fill="auto"/>
          </w:tcPr>
          <w:p w14:paraId="2BBB362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4818752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15438</w:t>
            </w:r>
          </w:p>
        </w:tc>
        <w:tc>
          <w:tcPr>
            <w:tcW w:w="997" w:type="dxa"/>
            <w:tcBorders>
              <w:left w:val="single" w:sz="1" w:space="0" w:color="000000"/>
              <w:bottom w:val="single" w:sz="1" w:space="0" w:color="000000"/>
            </w:tcBorders>
            <w:shd w:val="clear" w:color="auto" w:fill="auto"/>
          </w:tcPr>
          <w:p w14:paraId="6D52C82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BD59DD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15438</w:t>
            </w:r>
          </w:p>
        </w:tc>
        <w:tc>
          <w:tcPr>
            <w:tcW w:w="997" w:type="dxa"/>
            <w:tcBorders>
              <w:left w:val="single" w:sz="1" w:space="0" w:color="000000"/>
              <w:bottom w:val="single" w:sz="1" w:space="0" w:color="000000"/>
            </w:tcBorders>
            <w:shd w:val="clear" w:color="auto" w:fill="auto"/>
          </w:tcPr>
          <w:p w14:paraId="6D143B5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C36097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017154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098B50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D651AF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15438</w:t>
            </w:r>
          </w:p>
        </w:tc>
        <w:tc>
          <w:tcPr>
            <w:tcW w:w="998" w:type="dxa"/>
            <w:tcBorders>
              <w:left w:val="single" w:sz="1" w:space="0" w:color="000000"/>
              <w:bottom w:val="single" w:sz="1" w:space="0" w:color="000000"/>
              <w:right w:val="single" w:sz="1" w:space="0" w:color="000000"/>
            </w:tcBorders>
            <w:shd w:val="clear" w:color="auto" w:fill="auto"/>
          </w:tcPr>
          <w:p w14:paraId="3AC86C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15438</w:t>
            </w:r>
          </w:p>
        </w:tc>
      </w:tr>
      <w:tr w:rsidR="00AD1CDA" w:rsidRPr="00826CBE" w14:paraId="582646E1" w14:textId="77777777" w:rsidTr="00DD01ED">
        <w:tc>
          <w:tcPr>
            <w:tcW w:w="1495" w:type="dxa"/>
            <w:tcBorders>
              <w:left w:val="single" w:sz="1" w:space="0" w:color="000000"/>
              <w:bottom w:val="single" w:sz="1" w:space="0" w:color="000000"/>
            </w:tcBorders>
            <w:shd w:val="clear" w:color="auto" w:fill="auto"/>
          </w:tcPr>
          <w:p w14:paraId="2EB11F2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200139 Plastmasa</w:t>
            </w:r>
          </w:p>
        </w:tc>
        <w:tc>
          <w:tcPr>
            <w:tcW w:w="1001" w:type="dxa"/>
            <w:tcBorders>
              <w:left w:val="single" w:sz="1" w:space="0" w:color="000000"/>
              <w:bottom w:val="single" w:sz="1" w:space="0" w:color="000000"/>
            </w:tcBorders>
            <w:shd w:val="clear" w:color="auto" w:fill="auto"/>
          </w:tcPr>
          <w:p w14:paraId="5C0450B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2C985B0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63</w:t>
            </w:r>
          </w:p>
        </w:tc>
        <w:tc>
          <w:tcPr>
            <w:tcW w:w="1633" w:type="dxa"/>
            <w:tcBorders>
              <w:left w:val="single" w:sz="1" w:space="0" w:color="000000"/>
              <w:bottom w:val="single" w:sz="1" w:space="0" w:color="000000"/>
            </w:tcBorders>
            <w:shd w:val="clear" w:color="auto" w:fill="auto"/>
          </w:tcPr>
          <w:p w14:paraId="6BE84B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499A87F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7" w:type="dxa"/>
            <w:tcBorders>
              <w:left w:val="single" w:sz="1" w:space="0" w:color="000000"/>
              <w:bottom w:val="single" w:sz="1" w:space="0" w:color="000000"/>
            </w:tcBorders>
            <w:shd w:val="clear" w:color="auto" w:fill="auto"/>
          </w:tcPr>
          <w:p w14:paraId="485F333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73BF9E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7" w:type="dxa"/>
            <w:tcBorders>
              <w:left w:val="single" w:sz="1" w:space="0" w:color="000000"/>
              <w:bottom w:val="single" w:sz="1" w:space="0" w:color="000000"/>
            </w:tcBorders>
            <w:shd w:val="clear" w:color="auto" w:fill="auto"/>
          </w:tcPr>
          <w:p w14:paraId="22EEEC9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2F7E0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A68D76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31CCA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2A3F85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8" w:type="dxa"/>
            <w:tcBorders>
              <w:left w:val="single" w:sz="1" w:space="0" w:color="000000"/>
              <w:bottom w:val="single" w:sz="1" w:space="0" w:color="000000"/>
              <w:right w:val="single" w:sz="1" w:space="0" w:color="000000"/>
            </w:tcBorders>
            <w:shd w:val="clear" w:color="auto" w:fill="auto"/>
          </w:tcPr>
          <w:p w14:paraId="477B16C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r>
      <w:tr w:rsidR="00AD1CDA" w:rsidRPr="00826CBE" w14:paraId="7BB4B1C1" w14:textId="77777777" w:rsidTr="00DD01ED">
        <w:tc>
          <w:tcPr>
            <w:tcW w:w="1495" w:type="dxa"/>
            <w:tcBorders>
              <w:left w:val="single" w:sz="1" w:space="0" w:color="000000"/>
              <w:bottom w:val="single" w:sz="1" w:space="0" w:color="000000"/>
            </w:tcBorders>
            <w:shd w:val="clear" w:color="auto" w:fill="auto"/>
          </w:tcPr>
          <w:p w14:paraId="4F7A1D7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191204 Plastmasa un gumija</w:t>
            </w:r>
          </w:p>
        </w:tc>
        <w:tc>
          <w:tcPr>
            <w:tcW w:w="1001" w:type="dxa"/>
            <w:tcBorders>
              <w:left w:val="single" w:sz="1" w:space="0" w:color="000000"/>
              <w:bottom w:val="single" w:sz="1" w:space="0" w:color="000000"/>
            </w:tcBorders>
            <w:shd w:val="clear" w:color="auto" w:fill="auto"/>
          </w:tcPr>
          <w:p w14:paraId="1AC98ED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179867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83</w:t>
            </w:r>
          </w:p>
        </w:tc>
        <w:tc>
          <w:tcPr>
            <w:tcW w:w="1633" w:type="dxa"/>
            <w:tcBorders>
              <w:left w:val="single" w:sz="1" w:space="0" w:color="000000"/>
              <w:bottom w:val="single" w:sz="1" w:space="0" w:color="000000"/>
            </w:tcBorders>
            <w:shd w:val="clear" w:color="auto" w:fill="auto"/>
          </w:tcPr>
          <w:p w14:paraId="6E27DA6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09F22E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7" w:type="dxa"/>
            <w:tcBorders>
              <w:left w:val="single" w:sz="1" w:space="0" w:color="000000"/>
              <w:bottom w:val="single" w:sz="1" w:space="0" w:color="000000"/>
            </w:tcBorders>
            <w:shd w:val="clear" w:color="auto" w:fill="auto"/>
          </w:tcPr>
          <w:p w14:paraId="2AF888D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BA67B1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7" w:type="dxa"/>
            <w:tcBorders>
              <w:left w:val="single" w:sz="1" w:space="0" w:color="000000"/>
              <w:bottom w:val="single" w:sz="1" w:space="0" w:color="000000"/>
            </w:tcBorders>
            <w:shd w:val="clear" w:color="auto" w:fill="auto"/>
          </w:tcPr>
          <w:p w14:paraId="5CCC28A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F402A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BA1605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8FAD9C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A827DC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c>
          <w:tcPr>
            <w:tcW w:w="998" w:type="dxa"/>
            <w:tcBorders>
              <w:left w:val="single" w:sz="1" w:space="0" w:color="000000"/>
              <w:bottom w:val="single" w:sz="1" w:space="0" w:color="000000"/>
              <w:right w:val="single" w:sz="1" w:space="0" w:color="000000"/>
            </w:tcBorders>
            <w:shd w:val="clear" w:color="auto" w:fill="auto"/>
          </w:tcPr>
          <w:p w14:paraId="0B20930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w:t>
            </w:r>
          </w:p>
        </w:tc>
      </w:tr>
      <w:tr w:rsidR="00AD1CDA" w:rsidRPr="00826CBE" w14:paraId="08ADEA70" w14:textId="77777777" w:rsidTr="00DD01ED">
        <w:tc>
          <w:tcPr>
            <w:tcW w:w="1495" w:type="dxa"/>
            <w:tcBorders>
              <w:left w:val="single" w:sz="1" w:space="0" w:color="000000"/>
              <w:bottom w:val="single" w:sz="1" w:space="0" w:color="000000"/>
            </w:tcBorders>
            <w:shd w:val="clear" w:color="auto" w:fill="auto"/>
          </w:tcPr>
          <w:p w14:paraId="5E1426E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1001" w:type="dxa"/>
            <w:tcBorders>
              <w:left w:val="single" w:sz="1" w:space="0" w:color="000000"/>
              <w:bottom w:val="single" w:sz="1" w:space="0" w:color="000000"/>
            </w:tcBorders>
            <w:shd w:val="clear" w:color="auto" w:fill="auto"/>
          </w:tcPr>
          <w:p w14:paraId="462489F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2CE79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w:t>
            </w:r>
          </w:p>
        </w:tc>
        <w:tc>
          <w:tcPr>
            <w:tcW w:w="1633" w:type="dxa"/>
            <w:tcBorders>
              <w:left w:val="single" w:sz="1" w:space="0" w:color="000000"/>
              <w:bottom w:val="single" w:sz="1" w:space="0" w:color="000000"/>
            </w:tcBorders>
            <w:shd w:val="clear" w:color="auto" w:fill="auto"/>
          </w:tcPr>
          <w:p w14:paraId="460DFA3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21440C4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2082</w:t>
            </w:r>
          </w:p>
        </w:tc>
        <w:tc>
          <w:tcPr>
            <w:tcW w:w="997" w:type="dxa"/>
            <w:tcBorders>
              <w:left w:val="single" w:sz="1" w:space="0" w:color="000000"/>
              <w:bottom w:val="single" w:sz="1" w:space="0" w:color="000000"/>
            </w:tcBorders>
            <w:shd w:val="clear" w:color="auto" w:fill="auto"/>
          </w:tcPr>
          <w:p w14:paraId="4A9724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35B865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2082</w:t>
            </w:r>
          </w:p>
        </w:tc>
        <w:tc>
          <w:tcPr>
            <w:tcW w:w="997" w:type="dxa"/>
            <w:tcBorders>
              <w:left w:val="single" w:sz="1" w:space="0" w:color="000000"/>
              <w:bottom w:val="single" w:sz="1" w:space="0" w:color="000000"/>
            </w:tcBorders>
            <w:shd w:val="clear" w:color="auto" w:fill="auto"/>
          </w:tcPr>
          <w:p w14:paraId="093E718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B97314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24A185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F95314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991336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2082</w:t>
            </w:r>
          </w:p>
        </w:tc>
        <w:tc>
          <w:tcPr>
            <w:tcW w:w="998" w:type="dxa"/>
            <w:tcBorders>
              <w:left w:val="single" w:sz="1" w:space="0" w:color="000000"/>
              <w:bottom w:val="single" w:sz="1" w:space="0" w:color="000000"/>
              <w:right w:val="single" w:sz="1" w:space="0" w:color="000000"/>
            </w:tcBorders>
            <w:shd w:val="clear" w:color="auto" w:fill="auto"/>
          </w:tcPr>
          <w:p w14:paraId="526F08B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2082</w:t>
            </w:r>
          </w:p>
        </w:tc>
      </w:tr>
      <w:tr w:rsidR="00AD1CDA" w:rsidRPr="00826CBE" w14:paraId="6039651D" w14:textId="77777777" w:rsidTr="00DD01ED">
        <w:tc>
          <w:tcPr>
            <w:tcW w:w="1495" w:type="dxa"/>
            <w:tcBorders>
              <w:left w:val="single" w:sz="1" w:space="0" w:color="000000"/>
              <w:bottom w:val="single" w:sz="1" w:space="0" w:color="000000"/>
            </w:tcBorders>
            <w:shd w:val="clear" w:color="auto" w:fill="auto"/>
          </w:tcPr>
          <w:p w14:paraId="130786A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150106 Jauktais iepakojums</w:t>
            </w:r>
          </w:p>
        </w:tc>
        <w:tc>
          <w:tcPr>
            <w:tcW w:w="1001" w:type="dxa"/>
            <w:tcBorders>
              <w:left w:val="single" w:sz="1" w:space="0" w:color="000000"/>
              <w:bottom w:val="single" w:sz="1" w:space="0" w:color="000000"/>
            </w:tcBorders>
            <w:shd w:val="clear" w:color="auto" w:fill="auto"/>
          </w:tcPr>
          <w:p w14:paraId="22C4B45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F465B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w:t>
            </w:r>
          </w:p>
        </w:tc>
        <w:tc>
          <w:tcPr>
            <w:tcW w:w="1633" w:type="dxa"/>
            <w:tcBorders>
              <w:left w:val="single" w:sz="1" w:space="0" w:color="000000"/>
              <w:bottom w:val="single" w:sz="1" w:space="0" w:color="000000"/>
            </w:tcBorders>
            <w:shd w:val="clear" w:color="auto" w:fill="auto"/>
          </w:tcPr>
          <w:p w14:paraId="7930E95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šķirošana, presēšana, uzglabāšana</w:t>
            </w:r>
          </w:p>
        </w:tc>
        <w:tc>
          <w:tcPr>
            <w:tcW w:w="997" w:type="dxa"/>
            <w:tcBorders>
              <w:left w:val="single" w:sz="1" w:space="0" w:color="000000"/>
              <w:bottom w:val="single" w:sz="1" w:space="0" w:color="000000"/>
            </w:tcBorders>
            <w:shd w:val="clear" w:color="auto" w:fill="auto"/>
          </w:tcPr>
          <w:p w14:paraId="647445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BA502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6454958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1BFA8B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75BD239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740A3B2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78D34E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F32FF4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3278D2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r>
      <w:tr w:rsidR="00AD1CDA" w:rsidRPr="00826CBE" w14:paraId="3D3754F8" w14:textId="77777777" w:rsidTr="00DD01ED">
        <w:tc>
          <w:tcPr>
            <w:tcW w:w="1495" w:type="dxa"/>
            <w:tcBorders>
              <w:left w:val="single" w:sz="1" w:space="0" w:color="000000"/>
              <w:bottom w:val="single" w:sz="1" w:space="0" w:color="000000"/>
            </w:tcBorders>
            <w:shd w:val="clear" w:color="auto" w:fill="auto"/>
          </w:tcPr>
          <w:p w14:paraId="14E8FC2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150101 Papīra un kartona iepakojums</w:t>
            </w:r>
          </w:p>
        </w:tc>
        <w:tc>
          <w:tcPr>
            <w:tcW w:w="1001" w:type="dxa"/>
            <w:tcBorders>
              <w:left w:val="single" w:sz="1" w:space="0" w:color="000000"/>
              <w:bottom w:val="single" w:sz="1" w:space="0" w:color="000000"/>
            </w:tcBorders>
            <w:shd w:val="clear" w:color="auto" w:fill="auto"/>
          </w:tcPr>
          <w:p w14:paraId="491F20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A37DD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22</w:t>
            </w:r>
          </w:p>
        </w:tc>
        <w:tc>
          <w:tcPr>
            <w:tcW w:w="1633" w:type="dxa"/>
            <w:tcBorders>
              <w:left w:val="single" w:sz="1" w:space="0" w:color="000000"/>
              <w:bottom w:val="single" w:sz="1" w:space="0" w:color="000000"/>
            </w:tcBorders>
            <w:shd w:val="clear" w:color="auto" w:fill="auto"/>
          </w:tcPr>
          <w:p w14:paraId="5C285F9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13E8073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7" w:type="dxa"/>
            <w:tcBorders>
              <w:left w:val="single" w:sz="1" w:space="0" w:color="000000"/>
              <w:bottom w:val="single" w:sz="1" w:space="0" w:color="000000"/>
            </w:tcBorders>
            <w:shd w:val="clear" w:color="auto" w:fill="auto"/>
          </w:tcPr>
          <w:p w14:paraId="476976E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403AFB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7" w:type="dxa"/>
            <w:tcBorders>
              <w:left w:val="single" w:sz="1" w:space="0" w:color="000000"/>
              <w:bottom w:val="single" w:sz="1" w:space="0" w:color="000000"/>
            </w:tcBorders>
            <w:shd w:val="clear" w:color="auto" w:fill="auto"/>
          </w:tcPr>
          <w:p w14:paraId="0C7A09D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0D7E2E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527BBE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060C2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B08B4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8" w:type="dxa"/>
            <w:tcBorders>
              <w:left w:val="single" w:sz="1" w:space="0" w:color="000000"/>
              <w:bottom w:val="single" w:sz="1" w:space="0" w:color="000000"/>
              <w:right w:val="single" w:sz="1" w:space="0" w:color="000000"/>
            </w:tcBorders>
            <w:shd w:val="clear" w:color="auto" w:fill="auto"/>
          </w:tcPr>
          <w:p w14:paraId="07F781B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r>
      <w:tr w:rsidR="00AD1CDA" w:rsidRPr="00826CBE" w14:paraId="2A51F358" w14:textId="77777777" w:rsidTr="00DD01ED">
        <w:tc>
          <w:tcPr>
            <w:tcW w:w="1495" w:type="dxa"/>
            <w:tcBorders>
              <w:left w:val="single" w:sz="1" w:space="0" w:color="000000"/>
              <w:bottom w:val="single" w:sz="1" w:space="0" w:color="000000"/>
            </w:tcBorders>
            <w:shd w:val="clear" w:color="auto" w:fill="auto"/>
          </w:tcPr>
          <w:p w14:paraId="0EC376A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1001" w:type="dxa"/>
            <w:tcBorders>
              <w:left w:val="single" w:sz="1" w:space="0" w:color="000000"/>
              <w:bottom w:val="single" w:sz="1" w:space="0" w:color="000000"/>
            </w:tcBorders>
            <w:shd w:val="clear" w:color="auto" w:fill="auto"/>
          </w:tcPr>
          <w:p w14:paraId="7BAAAB5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5D7D2DC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23</w:t>
            </w:r>
          </w:p>
        </w:tc>
        <w:tc>
          <w:tcPr>
            <w:tcW w:w="1633" w:type="dxa"/>
            <w:tcBorders>
              <w:left w:val="single" w:sz="1" w:space="0" w:color="000000"/>
              <w:bottom w:val="single" w:sz="1" w:space="0" w:color="000000"/>
            </w:tcBorders>
            <w:shd w:val="clear" w:color="auto" w:fill="auto"/>
          </w:tcPr>
          <w:p w14:paraId="26523C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3BEADB5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7" w:type="dxa"/>
            <w:tcBorders>
              <w:left w:val="single" w:sz="1" w:space="0" w:color="000000"/>
              <w:bottom w:val="single" w:sz="1" w:space="0" w:color="000000"/>
            </w:tcBorders>
            <w:shd w:val="clear" w:color="auto" w:fill="auto"/>
          </w:tcPr>
          <w:p w14:paraId="3BECC5A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567BB5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7" w:type="dxa"/>
            <w:tcBorders>
              <w:left w:val="single" w:sz="1" w:space="0" w:color="000000"/>
              <w:bottom w:val="single" w:sz="1" w:space="0" w:color="000000"/>
            </w:tcBorders>
            <w:shd w:val="clear" w:color="auto" w:fill="auto"/>
          </w:tcPr>
          <w:p w14:paraId="7789BA8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9C5143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8A69B0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A95B21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BDEA4D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c>
          <w:tcPr>
            <w:tcW w:w="998" w:type="dxa"/>
            <w:tcBorders>
              <w:left w:val="single" w:sz="1" w:space="0" w:color="000000"/>
              <w:bottom w:val="single" w:sz="1" w:space="0" w:color="000000"/>
              <w:right w:val="single" w:sz="1" w:space="0" w:color="000000"/>
            </w:tcBorders>
            <w:shd w:val="clear" w:color="auto" w:fill="auto"/>
          </w:tcPr>
          <w:p w14:paraId="576720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445</w:t>
            </w:r>
          </w:p>
        </w:tc>
      </w:tr>
      <w:tr w:rsidR="00AD1CDA" w:rsidRPr="00826CBE" w14:paraId="292069A7" w14:textId="77777777" w:rsidTr="00DD01ED">
        <w:tc>
          <w:tcPr>
            <w:tcW w:w="1495" w:type="dxa"/>
            <w:tcBorders>
              <w:left w:val="single" w:sz="1" w:space="0" w:color="000000"/>
              <w:bottom w:val="single" w:sz="1" w:space="0" w:color="000000"/>
            </w:tcBorders>
            <w:shd w:val="clear" w:color="auto" w:fill="auto"/>
          </w:tcPr>
          <w:p w14:paraId="24F1431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1001" w:type="dxa"/>
            <w:tcBorders>
              <w:left w:val="single" w:sz="1" w:space="0" w:color="000000"/>
              <w:bottom w:val="single" w:sz="1" w:space="0" w:color="000000"/>
            </w:tcBorders>
            <w:shd w:val="clear" w:color="auto" w:fill="auto"/>
          </w:tcPr>
          <w:p w14:paraId="56A7DE8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111206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w:t>
            </w:r>
          </w:p>
        </w:tc>
        <w:tc>
          <w:tcPr>
            <w:tcW w:w="1633" w:type="dxa"/>
            <w:tcBorders>
              <w:left w:val="single" w:sz="1" w:space="0" w:color="000000"/>
              <w:bottom w:val="single" w:sz="1" w:space="0" w:color="000000"/>
            </w:tcBorders>
            <w:shd w:val="clear" w:color="auto" w:fill="auto"/>
          </w:tcPr>
          <w:p w14:paraId="0915328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0D409C2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110</w:t>
            </w:r>
          </w:p>
        </w:tc>
        <w:tc>
          <w:tcPr>
            <w:tcW w:w="997" w:type="dxa"/>
            <w:tcBorders>
              <w:left w:val="single" w:sz="1" w:space="0" w:color="000000"/>
              <w:bottom w:val="single" w:sz="1" w:space="0" w:color="000000"/>
            </w:tcBorders>
            <w:shd w:val="clear" w:color="auto" w:fill="auto"/>
          </w:tcPr>
          <w:p w14:paraId="02B4004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E7AFC5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110</w:t>
            </w:r>
          </w:p>
        </w:tc>
        <w:tc>
          <w:tcPr>
            <w:tcW w:w="997" w:type="dxa"/>
            <w:tcBorders>
              <w:left w:val="single" w:sz="1" w:space="0" w:color="000000"/>
              <w:bottom w:val="single" w:sz="1" w:space="0" w:color="000000"/>
            </w:tcBorders>
            <w:shd w:val="clear" w:color="auto" w:fill="auto"/>
          </w:tcPr>
          <w:p w14:paraId="5F2F90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ECE27B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5D5B2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224323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1A84B1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110</w:t>
            </w:r>
          </w:p>
        </w:tc>
        <w:tc>
          <w:tcPr>
            <w:tcW w:w="998" w:type="dxa"/>
            <w:tcBorders>
              <w:left w:val="single" w:sz="1" w:space="0" w:color="000000"/>
              <w:bottom w:val="single" w:sz="1" w:space="0" w:color="000000"/>
              <w:right w:val="single" w:sz="1" w:space="0" w:color="000000"/>
            </w:tcBorders>
            <w:shd w:val="clear" w:color="auto" w:fill="auto"/>
          </w:tcPr>
          <w:p w14:paraId="60549D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110</w:t>
            </w:r>
          </w:p>
        </w:tc>
      </w:tr>
      <w:tr w:rsidR="00AD1CDA" w:rsidRPr="00826CBE" w14:paraId="69B7515D" w14:textId="77777777" w:rsidTr="00DD01ED">
        <w:tc>
          <w:tcPr>
            <w:tcW w:w="1495" w:type="dxa"/>
            <w:tcBorders>
              <w:left w:val="single" w:sz="1" w:space="0" w:color="000000"/>
              <w:bottom w:val="single" w:sz="1" w:space="0" w:color="000000"/>
            </w:tcBorders>
            <w:shd w:val="clear" w:color="auto" w:fill="auto"/>
          </w:tcPr>
          <w:p w14:paraId="5B81EC4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1001" w:type="dxa"/>
            <w:tcBorders>
              <w:left w:val="single" w:sz="1" w:space="0" w:color="000000"/>
              <w:bottom w:val="single" w:sz="1" w:space="0" w:color="000000"/>
            </w:tcBorders>
            <w:shd w:val="clear" w:color="auto" w:fill="auto"/>
          </w:tcPr>
          <w:p w14:paraId="2251697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284874C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w:t>
            </w:r>
          </w:p>
        </w:tc>
        <w:tc>
          <w:tcPr>
            <w:tcW w:w="1633" w:type="dxa"/>
            <w:tcBorders>
              <w:left w:val="single" w:sz="1" w:space="0" w:color="000000"/>
              <w:bottom w:val="single" w:sz="1" w:space="0" w:color="000000"/>
            </w:tcBorders>
            <w:shd w:val="clear" w:color="auto" w:fill="auto"/>
          </w:tcPr>
          <w:p w14:paraId="7EB552C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šķirošana, presēšana, uzglabāšana</w:t>
            </w:r>
          </w:p>
        </w:tc>
        <w:tc>
          <w:tcPr>
            <w:tcW w:w="997" w:type="dxa"/>
            <w:tcBorders>
              <w:left w:val="single" w:sz="1" w:space="0" w:color="000000"/>
              <w:bottom w:val="single" w:sz="1" w:space="0" w:color="000000"/>
            </w:tcBorders>
            <w:shd w:val="clear" w:color="auto" w:fill="auto"/>
          </w:tcPr>
          <w:p w14:paraId="0D36987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284730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997" w:type="dxa"/>
            <w:tcBorders>
              <w:left w:val="single" w:sz="1" w:space="0" w:color="000000"/>
              <w:bottom w:val="single" w:sz="1" w:space="0" w:color="000000"/>
            </w:tcBorders>
            <w:shd w:val="clear" w:color="auto" w:fill="auto"/>
          </w:tcPr>
          <w:p w14:paraId="2E3DFDA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997" w:type="dxa"/>
            <w:tcBorders>
              <w:left w:val="single" w:sz="1" w:space="0" w:color="000000"/>
              <w:bottom w:val="single" w:sz="1" w:space="0" w:color="000000"/>
            </w:tcBorders>
            <w:shd w:val="clear" w:color="auto" w:fill="auto"/>
          </w:tcPr>
          <w:p w14:paraId="1B37EFC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BF620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R12B R13</w:t>
            </w:r>
          </w:p>
        </w:tc>
        <w:tc>
          <w:tcPr>
            <w:tcW w:w="997" w:type="dxa"/>
            <w:tcBorders>
              <w:left w:val="single" w:sz="1" w:space="0" w:color="000000"/>
              <w:bottom w:val="single" w:sz="1" w:space="0" w:color="000000"/>
            </w:tcBorders>
            <w:shd w:val="clear" w:color="auto" w:fill="auto"/>
          </w:tcPr>
          <w:p w14:paraId="3C522FF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8074A5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ABB87C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5754C28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r>
      <w:tr w:rsidR="00AD1CDA" w:rsidRPr="00826CBE" w14:paraId="6F12DE7D" w14:textId="77777777" w:rsidTr="00DD01ED">
        <w:tc>
          <w:tcPr>
            <w:tcW w:w="1495" w:type="dxa"/>
            <w:tcBorders>
              <w:left w:val="single" w:sz="1" w:space="0" w:color="000000"/>
              <w:bottom w:val="single" w:sz="1" w:space="0" w:color="000000"/>
            </w:tcBorders>
            <w:shd w:val="clear" w:color="auto" w:fill="auto"/>
          </w:tcPr>
          <w:p w14:paraId="38B94F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150101 Papīra un kartona iepakojums</w:t>
            </w:r>
          </w:p>
        </w:tc>
        <w:tc>
          <w:tcPr>
            <w:tcW w:w="1001" w:type="dxa"/>
            <w:tcBorders>
              <w:left w:val="single" w:sz="1" w:space="0" w:color="000000"/>
              <w:bottom w:val="single" w:sz="1" w:space="0" w:color="000000"/>
            </w:tcBorders>
            <w:shd w:val="clear" w:color="auto" w:fill="auto"/>
          </w:tcPr>
          <w:p w14:paraId="383CFE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16EC5F8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w:t>
            </w:r>
          </w:p>
        </w:tc>
        <w:tc>
          <w:tcPr>
            <w:tcW w:w="1633" w:type="dxa"/>
            <w:tcBorders>
              <w:left w:val="single" w:sz="1" w:space="0" w:color="000000"/>
              <w:bottom w:val="single" w:sz="1" w:space="0" w:color="000000"/>
            </w:tcBorders>
            <w:shd w:val="clear" w:color="auto" w:fill="auto"/>
          </w:tcPr>
          <w:p w14:paraId="051A314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58E0A20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3CB55D8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4D1121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33AF588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8E486B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210F9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040168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5AD75B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5A89AF3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3E4C3E72" w14:textId="77777777" w:rsidTr="00DD01ED">
        <w:tc>
          <w:tcPr>
            <w:tcW w:w="1495" w:type="dxa"/>
            <w:tcBorders>
              <w:left w:val="single" w:sz="1" w:space="0" w:color="000000"/>
              <w:bottom w:val="single" w:sz="1" w:space="0" w:color="000000"/>
            </w:tcBorders>
            <w:shd w:val="clear" w:color="auto" w:fill="auto"/>
          </w:tcPr>
          <w:p w14:paraId="41EE4CA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1001" w:type="dxa"/>
            <w:tcBorders>
              <w:left w:val="single" w:sz="1" w:space="0" w:color="000000"/>
              <w:bottom w:val="single" w:sz="1" w:space="0" w:color="000000"/>
            </w:tcBorders>
            <w:shd w:val="clear" w:color="auto" w:fill="auto"/>
          </w:tcPr>
          <w:p w14:paraId="6DFEB9F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03228A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w:t>
            </w:r>
          </w:p>
        </w:tc>
        <w:tc>
          <w:tcPr>
            <w:tcW w:w="1633" w:type="dxa"/>
            <w:tcBorders>
              <w:left w:val="single" w:sz="1" w:space="0" w:color="000000"/>
              <w:bottom w:val="single" w:sz="1" w:space="0" w:color="000000"/>
            </w:tcBorders>
            <w:shd w:val="clear" w:color="auto" w:fill="auto"/>
          </w:tcPr>
          <w:p w14:paraId="7F4D7CE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5ABEAB7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5FC61CD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E4D986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11DBC2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6C11BE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958A61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8E7ADA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AFD7A1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6942AF4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0ADF7F53" w14:textId="77777777" w:rsidTr="00DD01ED">
        <w:tc>
          <w:tcPr>
            <w:tcW w:w="1495" w:type="dxa"/>
            <w:tcBorders>
              <w:left w:val="single" w:sz="1" w:space="0" w:color="000000"/>
              <w:bottom w:val="single" w:sz="1" w:space="0" w:color="000000"/>
            </w:tcBorders>
            <w:shd w:val="clear" w:color="auto" w:fill="auto"/>
          </w:tcPr>
          <w:p w14:paraId="0E045F9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1001" w:type="dxa"/>
            <w:tcBorders>
              <w:left w:val="single" w:sz="1" w:space="0" w:color="000000"/>
              <w:bottom w:val="single" w:sz="1" w:space="0" w:color="000000"/>
            </w:tcBorders>
            <w:shd w:val="clear" w:color="auto" w:fill="auto"/>
          </w:tcPr>
          <w:p w14:paraId="58D455A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4E70F8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w:t>
            </w:r>
          </w:p>
        </w:tc>
        <w:tc>
          <w:tcPr>
            <w:tcW w:w="1633" w:type="dxa"/>
            <w:tcBorders>
              <w:left w:val="single" w:sz="1" w:space="0" w:color="000000"/>
              <w:bottom w:val="single" w:sz="1" w:space="0" w:color="000000"/>
            </w:tcBorders>
            <w:shd w:val="clear" w:color="auto" w:fill="auto"/>
          </w:tcPr>
          <w:p w14:paraId="0F4AC34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atkritumu šķirošanas procesa</w:t>
            </w:r>
          </w:p>
        </w:tc>
        <w:tc>
          <w:tcPr>
            <w:tcW w:w="997" w:type="dxa"/>
            <w:tcBorders>
              <w:left w:val="single" w:sz="1" w:space="0" w:color="000000"/>
              <w:bottom w:val="single" w:sz="1" w:space="0" w:color="000000"/>
            </w:tcBorders>
            <w:shd w:val="clear" w:color="auto" w:fill="auto"/>
          </w:tcPr>
          <w:p w14:paraId="42320E2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3000</w:t>
            </w:r>
          </w:p>
        </w:tc>
        <w:tc>
          <w:tcPr>
            <w:tcW w:w="997" w:type="dxa"/>
            <w:tcBorders>
              <w:left w:val="single" w:sz="1" w:space="0" w:color="000000"/>
              <w:bottom w:val="single" w:sz="1" w:space="0" w:color="000000"/>
            </w:tcBorders>
            <w:shd w:val="clear" w:color="auto" w:fill="auto"/>
          </w:tcPr>
          <w:p w14:paraId="1554B63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DDF5EF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3000</w:t>
            </w:r>
          </w:p>
        </w:tc>
        <w:tc>
          <w:tcPr>
            <w:tcW w:w="997" w:type="dxa"/>
            <w:tcBorders>
              <w:left w:val="single" w:sz="1" w:space="0" w:color="000000"/>
              <w:bottom w:val="single" w:sz="1" w:space="0" w:color="000000"/>
            </w:tcBorders>
            <w:shd w:val="clear" w:color="auto" w:fill="auto"/>
          </w:tcPr>
          <w:p w14:paraId="2D4AA3F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380EEC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45637E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AAB049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DDCCC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3000</w:t>
            </w:r>
          </w:p>
        </w:tc>
        <w:tc>
          <w:tcPr>
            <w:tcW w:w="998" w:type="dxa"/>
            <w:tcBorders>
              <w:left w:val="single" w:sz="1" w:space="0" w:color="000000"/>
              <w:bottom w:val="single" w:sz="1" w:space="0" w:color="000000"/>
              <w:right w:val="single" w:sz="1" w:space="0" w:color="000000"/>
            </w:tcBorders>
            <w:shd w:val="clear" w:color="auto" w:fill="auto"/>
          </w:tcPr>
          <w:p w14:paraId="0A94D5E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3000</w:t>
            </w:r>
          </w:p>
        </w:tc>
      </w:tr>
      <w:tr w:rsidR="00AD1CDA" w:rsidRPr="00826CBE" w14:paraId="77144F05" w14:textId="77777777" w:rsidTr="00DD01ED">
        <w:tc>
          <w:tcPr>
            <w:tcW w:w="1495" w:type="dxa"/>
            <w:tcBorders>
              <w:left w:val="single" w:sz="1" w:space="0" w:color="000000"/>
              <w:bottom w:val="single" w:sz="1" w:space="0" w:color="000000"/>
            </w:tcBorders>
            <w:shd w:val="clear" w:color="auto" w:fill="auto"/>
          </w:tcPr>
          <w:p w14:paraId="3B245CA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150107 Stikla iepakojums</w:t>
            </w:r>
          </w:p>
        </w:tc>
        <w:tc>
          <w:tcPr>
            <w:tcW w:w="1001" w:type="dxa"/>
            <w:tcBorders>
              <w:left w:val="single" w:sz="1" w:space="0" w:color="000000"/>
              <w:bottom w:val="single" w:sz="1" w:space="0" w:color="000000"/>
            </w:tcBorders>
            <w:shd w:val="clear" w:color="auto" w:fill="auto"/>
          </w:tcPr>
          <w:p w14:paraId="7D037A2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9717A2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w:t>
            </w:r>
          </w:p>
        </w:tc>
        <w:tc>
          <w:tcPr>
            <w:tcW w:w="1633" w:type="dxa"/>
            <w:tcBorders>
              <w:left w:val="single" w:sz="1" w:space="0" w:color="000000"/>
              <w:bottom w:val="single" w:sz="1" w:space="0" w:color="000000"/>
            </w:tcBorders>
            <w:shd w:val="clear" w:color="auto" w:fill="auto"/>
          </w:tcPr>
          <w:p w14:paraId="6167806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uzglabāšana</w:t>
            </w:r>
          </w:p>
        </w:tc>
        <w:tc>
          <w:tcPr>
            <w:tcW w:w="997" w:type="dxa"/>
            <w:tcBorders>
              <w:left w:val="single" w:sz="1" w:space="0" w:color="000000"/>
              <w:bottom w:val="single" w:sz="1" w:space="0" w:color="000000"/>
            </w:tcBorders>
            <w:shd w:val="clear" w:color="auto" w:fill="auto"/>
          </w:tcPr>
          <w:p w14:paraId="5AB6F57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7F4D47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5200</w:t>
            </w:r>
          </w:p>
        </w:tc>
        <w:tc>
          <w:tcPr>
            <w:tcW w:w="997" w:type="dxa"/>
            <w:tcBorders>
              <w:left w:val="single" w:sz="1" w:space="0" w:color="000000"/>
              <w:bottom w:val="single" w:sz="1" w:space="0" w:color="000000"/>
            </w:tcBorders>
            <w:shd w:val="clear" w:color="auto" w:fill="auto"/>
          </w:tcPr>
          <w:p w14:paraId="4686BB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5200</w:t>
            </w:r>
          </w:p>
        </w:tc>
        <w:tc>
          <w:tcPr>
            <w:tcW w:w="997" w:type="dxa"/>
            <w:tcBorders>
              <w:left w:val="single" w:sz="1" w:space="0" w:color="000000"/>
              <w:bottom w:val="single" w:sz="1" w:space="0" w:color="000000"/>
            </w:tcBorders>
            <w:shd w:val="clear" w:color="auto" w:fill="auto"/>
          </w:tcPr>
          <w:p w14:paraId="39D716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B82332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CF0FD3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42EFA9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950B4B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5200</w:t>
            </w:r>
          </w:p>
        </w:tc>
        <w:tc>
          <w:tcPr>
            <w:tcW w:w="998" w:type="dxa"/>
            <w:tcBorders>
              <w:left w:val="single" w:sz="1" w:space="0" w:color="000000"/>
              <w:bottom w:val="single" w:sz="1" w:space="0" w:color="000000"/>
              <w:right w:val="single" w:sz="1" w:space="0" w:color="000000"/>
            </w:tcBorders>
            <w:shd w:val="clear" w:color="auto" w:fill="auto"/>
          </w:tcPr>
          <w:p w14:paraId="2830E6D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5200</w:t>
            </w:r>
          </w:p>
        </w:tc>
      </w:tr>
      <w:tr w:rsidR="00AD1CDA" w:rsidRPr="00826CBE" w14:paraId="2772B931" w14:textId="77777777" w:rsidTr="00DD01ED">
        <w:tc>
          <w:tcPr>
            <w:tcW w:w="1495" w:type="dxa"/>
            <w:tcBorders>
              <w:left w:val="single" w:sz="1" w:space="0" w:color="000000"/>
              <w:bottom w:val="single" w:sz="1" w:space="0" w:color="000000"/>
            </w:tcBorders>
            <w:shd w:val="clear" w:color="auto" w:fill="auto"/>
          </w:tcPr>
          <w:p w14:paraId="6128644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150103 Koka iepakojums</w:t>
            </w:r>
          </w:p>
        </w:tc>
        <w:tc>
          <w:tcPr>
            <w:tcW w:w="1001" w:type="dxa"/>
            <w:tcBorders>
              <w:left w:val="single" w:sz="1" w:space="0" w:color="000000"/>
              <w:bottom w:val="single" w:sz="1" w:space="0" w:color="000000"/>
            </w:tcBorders>
            <w:shd w:val="clear" w:color="auto" w:fill="auto"/>
          </w:tcPr>
          <w:p w14:paraId="659B121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912D0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139</w:t>
            </w:r>
          </w:p>
        </w:tc>
        <w:tc>
          <w:tcPr>
            <w:tcW w:w="1633" w:type="dxa"/>
            <w:tcBorders>
              <w:left w:val="single" w:sz="1" w:space="0" w:color="000000"/>
              <w:bottom w:val="single" w:sz="1" w:space="0" w:color="000000"/>
            </w:tcBorders>
            <w:shd w:val="clear" w:color="auto" w:fill="auto"/>
          </w:tcPr>
          <w:p w14:paraId="31C57E8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uzglabāšana</w:t>
            </w:r>
          </w:p>
        </w:tc>
        <w:tc>
          <w:tcPr>
            <w:tcW w:w="997" w:type="dxa"/>
            <w:tcBorders>
              <w:left w:val="single" w:sz="1" w:space="0" w:color="000000"/>
              <w:bottom w:val="single" w:sz="1" w:space="0" w:color="000000"/>
            </w:tcBorders>
            <w:shd w:val="clear" w:color="auto" w:fill="auto"/>
          </w:tcPr>
          <w:p w14:paraId="00941D7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D3C4EC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997" w:type="dxa"/>
            <w:tcBorders>
              <w:left w:val="single" w:sz="1" w:space="0" w:color="000000"/>
              <w:bottom w:val="single" w:sz="1" w:space="0" w:color="000000"/>
            </w:tcBorders>
            <w:shd w:val="clear" w:color="auto" w:fill="auto"/>
          </w:tcPr>
          <w:p w14:paraId="1DA7FB1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997" w:type="dxa"/>
            <w:tcBorders>
              <w:left w:val="single" w:sz="1" w:space="0" w:color="000000"/>
              <w:bottom w:val="single" w:sz="1" w:space="0" w:color="000000"/>
            </w:tcBorders>
            <w:shd w:val="clear" w:color="auto" w:fill="auto"/>
          </w:tcPr>
          <w:p w14:paraId="5059A1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99EA27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R13</w:t>
            </w:r>
          </w:p>
        </w:tc>
        <w:tc>
          <w:tcPr>
            <w:tcW w:w="997" w:type="dxa"/>
            <w:tcBorders>
              <w:left w:val="single" w:sz="1" w:space="0" w:color="000000"/>
              <w:bottom w:val="single" w:sz="1" w:space="0" w:color="000000"/>
            </w:tcBorders>
            <w:shd w:val="clear" w:color="auto" w:fill="auto"/>
          </w:tcPr>
          <w:p w14:paraId="75CB315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F3040A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92D181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998" w:type="dxa"/>
            <w:tcBorders>
              <w:left w:val="single" w:sz="1" w:space="0" w:color="000000"/>
              <w:bottom w:val="single" w:sz="1" w:space="0" w:color="000000"/>
              <w:right w:val="single" w:sz="1" w:space="0" w:color="000000"/>
            </w:tcBorders>
            <w:shd w:val="clear" w:color="auto" w:fill="auto"/>
          </w:tcPr>
          <w:p w14:paraId="6202FB6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r>
      <w:tr w:rsidR="00AD1CDA" w:rsidRPr="00826CBE" w14:paraId="4FDB0386" w14:textId="77777777" w:rsidTr="00DD01ED">
        <w:tc>
          <w:tcPr>
            <w:tcW w:w="1495" w:type="dxa"/>
            <w:tcBorders>
              <w:left w:val="single" w:sz="1" w:space="0" w:color="000000"/>
              <w:bottom w:val="single" w:sz="1" w:space="0" w:color="000000"/>
            </w:tcBorders>
            <w:shd w:val="clear" w:color="auto" w:fill="auto"/>
          </w:tcPr>
          <w:p w14:paraId="7737576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160103 Nolietotas riepas</w:t>
            </w:r>
          </w:p>
        </w:tc>
        <w:tc>
          <w:tcPr>
            <w:tcW w:w="1001" w:type="dxa"/>
            <w:tcBorders>
              <w:left w:val="single" w:sz="1" w:space="0" w:color="000000"/>
              <w:bottom w:val="single" w:sz="1" w:space="0" w:color="000000"/>
            </w:tcBorders>
            <w:shd w:val="clear" w:color="auto" w:fill="auto"/>
          </w:tcPr>
          <w:p w14:paraId="2121ED8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2DA13FE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w:t>
            </w:r>
          </w:p>
        </w:tc>
        <w:tc>
          <w:tcPr>
            <w:tcW w:w="1633" w:type="dxa"/>
            <w:tcBorders>
              <w:left w:val="single" w:sz="1" w:space="0" w:color="000000"/>
              <w:bottom w:val="single" w:sz="1" w:space="0" w:color="000000"/>
            </w:tcBorders>
            <w:shd w:val="clear" w:color="auto" w:fill="auto"/>
          </w:tcPr>
          <w:p w14:paraId="1E1DA38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uzglabāšana</w:t>
            </w:r>
          </w:p>
        </w:tc>
        <w:tc>
          <w:tcPr>
            <w:tcW w:w="997" w:type="dxa"/>
            <w:tcBorders>
              <w:left w:val="single" w:sz="1" w:space="0" w:color="000000"/>
              <w:bottom w:val="single" w:sz="1" w:space="0" w:color="000000"/>
            </w:tcBorders>
            <w:shd w:val="clear" w:color="auto" w:fill="auto"/>
          </w:tcPr>
          <w:p w14:paraId="7216B89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CB3AD0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475</w:t>
            </w:r>
          </w:p>
        </w:tc>
        <w:tc>
          <w:tcPr>
            <w:tcW w:w="997" w:type="dxa"/>
            <w:tcBorders>
              <w:left w:val="single" w:sz="1" w:space="0" w:color="000000"/>
              <w:bottom w:val="single" w:sz="1" w:space="0" w:color="000000"/>
            </w:tcBorders>
            <w:shd w:val="clear" w:color="auto" w:fill="auto"/>
          </w:tcPr>
          <w:p w14:paraId="4401C64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475</w:t>
            </w:r>
          </w:p>
        </w:tc>
        <w:tc>
          <w:tcPr>
            <w:tcW w:w="997" w:type="dxa"/>
            <w:tcBorders>
              <w:left w:val="single" w:sz="1" w:space="0" w:color="000000"/>
              <w:bottom w:val="single" w:sz="1" w:space="0" w:color="000000"/>
            </w:tcBorders>
            <w:shd w:val="clear" w:color="auto" w:fill="auto"/>
          </w:tcPr>
          <w:p w14:paraId="1320587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AEE18A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R13</w:t>
            </w:r>
          </w:p>
        </w:tc>
        <w:tc>
          <w:tcPr>
            <w:tcW w:w="997" w:type="dxa"/>
            <w:tcBorders>
              <w:left w:val="single" w:sz="1" w:space="0" w:color="000000"/>
              <w:bottom w:val="single" w:sz="1" w:space="0" w:color="000000"/>
            </w:tcBorders>
            <w:shd w:val="clear" w:color="auto" w:fill="auto"/>
          </w:tcPr>
          <w:p w14:paraId="7B33C50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C1BB1D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D82FD7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475</w:t>
            </w:r>
          </w:p>
        </w:tc>
        <w:tc>
          <w:tcPr>
            <w:tcW w:w="998" w:type="dxa"/>
            <w:tcBorders>
              <w:left w:val="single" w:sz="1" w:space="0" w:color="000000"/>
              <w:bottom w:val="single" w:sz="1" w:space="0" w:color="000000"/>
              <w:right w:val="single" w:sz="1" w:space="0" w:color="000000"/>
            </w:tcBorders>
            <w:shd w:val="clear" w:color="auto" w:fill="auto"/>
          </w:tcPr>
          <w:p w14:paraId="4543A9E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475</w:t>
            </w:r>
          </w:p>
        </w:tc>
      </w:tr>
      <w:tr w:rsidR="00AD1CDA" w:rsidRPr="00826CBE" w14:paraId="05356E11" w14:textId="77777777" w:rsidTr="00DD01ED">
        <w:tc>
          <w:tcPr>
            <w:tcW w:w="1495" w:type="dxa"/>
            <w:tcBorders>
              <w:left w:val="single" w:sz="1" w:space="0" w:color="000000"/>
              <w:bottom w:val="single" w:sz="1" w:space="0" w:color="000000"/>
            </w:tcBorders>
            <w:shd w:val="clear" w:color="auto" w:fill="auto"/>
          </w:tcPr>
          <w:p w14:paraId="2023136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170202 Stikls</w:t>
            </w:r>
          </w:p>
        </w:tc>
        <w:tc>
          <w:tcPr>
            <w:tcW w:w="1001" w:type="dxa"/>
            <w:tcBorders>
              <w:left w:val="single" w:sz="1" w:space="0" w:color="000000"/>
              <w:bottom w:val="single" w:sz="1" w:space="0" w:color="000000"/>
            </w:tcBorders>
            <w:shd w:val="clear" w:color="auto" w:fill="auto"/>
          </w:tcPr>
          <w:p w14:paraId="7CAB59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5484991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w:t>
            </w:r>
          </w:p>
        </w:tc>
        <w:tc>
          <w:tcPr>
            <w:tcW w:w="1633" w:type="dxa"/>
            <w:tcBorders>
              <w:left w:val="single" w:sz="1" w:space="0" w:color="000000"/>
              <w:bottom w:val="single" w:sz="1" w:space="0" w:color="000000"/>
            </w:tcBorders>
            <w:shd w:val="clear" w:color="auto" w:fill="auto"/>
          </w:tcPr>
          <w:p w14:paraId="7DF134D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uzglabāšana</w:t>
            </w:r>
          </w:p>
        </w:tc>
        <w:tc>
          <w:tcPr>
            <w:tcW w:w="997" w:type="dxa"/>
            <w:tcBorders>
              <w:left w:val="single" w:sz="1" w:space="0" w:color="000000"/>
              <w:bottom w:val="single" w:sz="1" w:space="0" w:color="000000"/>
            </w:tcBorders>
            <w:shd w:val="clear" w:color="auto" w:fill="auto"/>
          </w:tcPr>
          <w:p w14:paraId="2985B6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9AEEAC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1670DEF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0326259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97DABE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R13</w:t>
            </w:r>
          </w:p>
        </w:tc>
        <w:tc>
          <w:tcPr>
            <w:tcW w:w="997" w:type="dxa"/>
            <w:tcBorders>
              <w:left w:val="single" w:sz="1" w:space="0" w:color="000000"/>
              <w:bottom w:val="single" w:sz="1" w:space="0" w:color="000000"/>
            </w:tcBorders>
            <w:shd w:val="clear" w:color="auto" w:fill="auto"/>
          </w:tcPr>
          <w:p w14:paraId="1537F19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E3D163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888F67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29643AE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3D5E7A0B" w14:textId="77777777" w:rsidTr="00DD01ED">
        <w:tc>
          <w:tcPr>
            <w:tcW w:w="1495" w:type="dxa"/>
            <w:tcBorders>
              <w:left w:val="single" w:sz="1" w:space="0" w:color="000000"/>
              <w:bottom w:val="single" w:sz="1" w:space="0" w:color="000000"/>
            </w:tcBorders>
            <w:shd w:val="clear" w:color="auto" w:fill="auto"/>
          </w:tcPr>
          <w:p w14:paraId="6DCC3F1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200102 Stikls</w:t>
            </w:r>
          </w:p>
        </w:tc>
        <w:tc>
          <w:tcPr>
            <w:tcW w:w="1001" w:type="dxa"/>
            <w:tcBorders>
              <w:left w:val="single" w:sz="1" w:space="0" w:color="000000"/>
              <w:bottom w:val="single" w:sz="1" w:space="0" w:color="000000"/>
            </w:tcBorders>
            <w:shd w:val="clear" w:color="auto" w:fill="auto"/>
          </w:tcPr>
          <w:p w14:paraId="4F9D490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008163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w:t>
            </w:r>
          </w:p>
        </w:tc>
        <w:tc>
          <w:tcPr>
            <w:tcW w:w="1633" w:type="dxa"/>
            <w:tcBorders>
              <w:left w:val="single" w:sz="1" w:space="0" w:color="000000"/>
              <w:bottom w:val="single" w:sz="1" w:space="0" w:color="000000"/>
            </w:tcBorders>
            <w:shd w:val="clear" w:color="auto" w:fill="auto"/>
          </w:tcPr>
          <w:p w14:paraId="3149396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pārkraušana, uzglabāšana</w:t>
            </w:r>
          </w:p>
        </w:tc>
        <w:tc>
          <w:tcPr>
            <w:tcW w:w="997" w:type="dxa"/>
            <w:tcBorders>
              <w:left w:val="single" w:sz="1" w:space="0" w:color="000000"/>
              <w:bottom w:val="single" w:sz="1" w:space="0" w:color="000000"/>
            </w:tcBorders>
            <w:shd w:val="clear" w:color="auto" w:fill="auto"/>
          </w:tcPr>
          <w:p w14:paraId="612C4D8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BA732D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5855890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6476397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68864D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R13</w:t>
            </w:r>
          </w:p>
        </w:tc>
        <w:tc>
          <w:tcPr>
            <w:tcW w:w="997" w:type="dxa"/>
            <w:tcBorders>
              <w:left w:val="single" w:sz="1" w:space="0" w:color="000000"/>
              <w:bottom w:val="single" w:sz="1" w:space="0" w:color="000000"/>
            </w:tcBorders>
            <w:shd w:val="clear" w:color="auto" w:fill="auto"/>
          </w:tcPr>
          <w:p w14:paraId="5991BD0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70CF04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66BE6D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048354F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68D66ABB" w14:textId="77777777" w:rsidTr="00DD01ED">
        <w:tc>
          <w:tcPr>
            <w:tcW w:w="1495" w:type="dxa"/>
            <w:tcBorders>
              <w:left w:val="single" w:sz="1" w:space="0" w:color="000000"/>
              <w:bottom w:val="single" w:sz="1" w:space="0" w:color="000000"/>
            </w:tcBorders>
            <w:shd w:val="clear" w:color="auto" w:fill="auto"/>
          </w:tcPr>
          <w:p w14:paraId="6C7CBF5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080112 Krāsu un laku atkritumi, kuri neatbilst 080111 klasei</w:t>
            </w:r>
          </w:p>
        </w:tc>
        <w:tc>
          <w:tcPr>
            <w:tcW w:w="1001" w:type="dxa"/>
            <w:tcBorders>
              <w:left w:val="single" w:sz="1" w:space="0" w:color="000000"/>
              <w:bottom w:val="single" w:sz="1" w:space="0" w:color="000000"/>
            </w:tcBorders>
            <w:shd w:val="clear" w:color="auto" w:fill="auto"/>
          </w:tcPr>
          <w:p w14:paraId="08C4D05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17A20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1633" w:type="dxa"/>
            <w:tcBorders>
              <w:left w:val="single" w:sz="1" w:space="0" w:color="000000"/>
              <w:bottom w:val="single" w:sz="1" w:space="0" w:color="000000"/>
            </w:tcBorders>
            <w:shd w:val="clear" w:color="auto" w:fill="auto"/>
          </w:tcPr>
          <w:p w14:paraId="4550029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 uzglabāšana</w:t>
            </w:r>
          </w:p>
        </w:tc>
        <w:tc>
          <w:tcPr>
            <w:tcW w:w="997" w:type="dxa"/>
            <w:tcBorders>
              <w:left w:val="single" w:sz="1" w:space="0" w:color="000000"/>
              <w:bottom w:val="single" w:sz="1" w:space="0" w:color="000000"/>
            </w:tcBorders>
            <w:shd w:val="clear" w:color="auto" w:fill="auto"/>
          </w:tcPr>
          <w:p w14:paraId="297F562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5192DE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25,0</w:t>
            </w:r>
          </w:p>
        </w:tc>
        <w:tc>
          <w:tcPr>
            <w:tcW w:w="997" w:type="dxa"/>
            <w:tcBorders>
              <w:left w:val="single" w:sz="1" w:space="0" w:color="000000"/>
              <w:bottom w:val="single" w:sz="1" w:space="0" w:color="000000"/>
            </w:tcBorders>
            <w:shd w:val="clear" w:color="auto" w:fill="auto"/>
          </w:tcPr>
          <w:p w14:paraId="0202A39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w:t>
            </w:r>
          </w:p>
        </w:tc>
        <w:tc>
          <w:tcPr>
            <w:tcW w:w="997" w:type="dxa"/>
            <w:tcBorders>
              <w:left w:val="single" w:sz="1" w:space="0" w:color="000000"/>
              <w:bottom w:val="single" w:sz="1" w:space="0" w:color="000000"/>
            </w:tcBorders>
            <w:shd w:val="clear" w:color="auto" w:fill="auto"/>
          </w:tcPr>
          <w:p w14:paraId="3A4A222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90C432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6780C1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675F7D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6B3148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25,0</w:t>
            </w:r>
          </w:p>
        </w:tc>
        <w:tc>
          <w:tcPr>
            <w:tcW w:w="998" w:type="dxa"/>
            <w:tcBorders>
              <w:left w:val="single" w:sz="1" w:space="0" w:color="000000"/>
              <w:bottom w:val="single" w:sz="1" w:space="0" w:color="000000"/>
              <w:right w:val="single" w:sz="1" w:space="0" w:color="000000"/>
            </w:tcBorders>
            <w:shd w:val="clear" w:color="auto" w:fill="auto"/>
          </w:tcPr>
          <w:p w14:paraId="3F277C4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w:t>
            </w:r>
          </w:p>
        </w:tc>
      </w:tr>
      <w:tr w:rsidR="00AD1CDA" w:rsidRPr="00826CBE" w14:paraId="1153C397" w14:textId="77777777" w:rsidTr="00DD01ED">
        <w:tc>
          <w:tcPr>
            <w:tcW w:w="1495" w:type="dxa"/>
            <w:tcBorders>
              <w:left w:val="single" w:sz="1" w:space="0" w:color="000000"/>
              <w:bottom w:val="single" w:sz="1" w:space="0" w:color="000000"/>
            </w:tcBorders>
            <w:shd w:val="clear" w:color="auto" w:fill="auto"/>
          </w:tcPr>
          <w:p w14:paraId="04C96CB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070213 Plastmasas atkritumi</w:t>
            </w:r>
          </w:p>
        </w:tc>
        <w:tc>
          <w:tcPr>
            <w:tcW w:w="1001" w:type="dxa"/>
            <w:tcBorders>
              <w:left w:val="single" w:sz="1" w:space="0" w:color="000000"/>
              <w:bottom w:val="single" w:sz="1" w:space="0" w:color="000000"/>
            </w:tcBorders>
            <w:shd w:val="clear" w:color="auto" w:fill="auto"/>
          </w:tcPr>
          <w:p w14:paraId="3E5C67B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7A03E35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w:t>
            </w:r>
          </w:p>
        </w:tc>
        <w:tc>
          <w:tcPr>
            <w:tcW w:w="1633" w:type="dxa"/>
            <w:tcBorders>
              <w:left w:val="single" w:sz="1" w:space="0" w:color="000000"/>
              <w:bottom w:val="single" w:sz="1" w:space="0" w:color="000000"/>
            </w:tcBorders>
            <w:shd w:val="clear" w:color="auto" w:fill="auto"/>
          </w:tcPr>
          <w:p w14:paraId="0236921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drupināšana</w:t>
            </w:r>
          </w:p>
        </w:tc>
        <w:tc>
          <w:tcPr>
            <w:tcW w:w="997" w:type="dxa"/>
            <w:tcBorders>
              <w:left w:val="single" w:sz="1" w:space="0" w:color="000000"/>
              <w:bottom w:val="single" w:sz="1" w:space="0" w:color="000000"/>
            </w:tcBorders>
            <w:shd w:val="clear" w:color="auto" w:fill="auto"/>
          </w:tcPr>
          <w:p w14:paraId="028E9F6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484C96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652EF5E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559CD61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7CCF1B0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304BFAF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DE7841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5C410B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8" w:type="dxa"/>
            <w:tcBorders>
              <w:left w:val="single" w:sz="1" w:space="0" w:color="000000"/>
              <w:bottom w:val="single" w:sz="1" w:space="0" w:color="000000"/>
              <w:right w:val="single" w:sz="1" w:space="0" w:color="000000"/>
            </w:tcBorders>
            <w:shd w:val="clear" w:color="auto" w:fill="auto"/>
          </w:tcPr>
          <w:p w14:paraId="2DC2481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r>
      <w:tr w:rsidR="00AD1CDA" w:rsidRPr="00826CBE" w14:paraId="0DB01A74" w14:textId="77777777" w:rsidTr="00DD01ED">
        <w:tc>
          <w:tcPr>
            <w:tcW w:w="1495" w:type="dxa"/>
            <w:tcBorders>
              <w:left w:val="single" w:sz="1" w:space="0" w:color="000000"/>
              <w:bottom w:val="single" w:sz="1" w:space="0" w:color="000000"/>
            </w:tcBorders>
            <w:shd w:val="clear" w:color="auto" w:fill="auto"/>
          </w:tcPr>
          <w:p w14:paraId="558344A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1001" w:type="dxa"/>
            <w:tcBorders>
              <w:left w:val="single" w:sz="1" w:space="0" w:color="000000"/>
              <w:bottom w:val="single" w:sz="1" w:space="0" w:color="000000"/>
            </w:tcBorders>
            <w:shd w:val="clear" w:color="auto" w:fill="auto"/>
          </w:tcPr>
          <w:p w14:paraId="27EDC1D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73222A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w:t>
            </w:r>
          </w:p>
        </w:tc>
        <w:tc>
          <w:tcPr>
            <w:tcW w:w="1633" w:type="dxa"/>
            <w:tcBorders>
              <w:left w:val="single" w:sz="1" w:space="0" w:color="000000"/>
              <w:bottom w:val="single" w:sz="1" w:space="0" w:color="000000"/>
            </w:tcBorders>
            <w:shd w:val="clear" w:color="auto" w:fill="auto"/>
          </w:tcPr>
          <w:p w14:paraId="096860C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drupināšana</w:t>
            </w:r>
          </w:p>
        </w:tc>
        <w:tc>
          <w:tcPr>
            <w:tcW w:w="997" w:type="dxa"/>
            <w:tcBorders>
              <w:left w:val="single" w:sz="1" w:space="0" w:color="000000"/>
              <w:bottom w:val="single" w:sz="1" w:space="0" w:color="000000"/>
            </w:tcBorders>
            <w:shd w:val="clear" w:color="auto" w:fill="auto"/>
          </w:tcPr>
          <w:p w14:paraId="04563CD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B67D51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6500</w:t>
            </w:r>
          </w:p>
        </w:tc>
        <w:tc>
          <w:tcPr>
            <w:tcW w:w="997" w:type="dxa"/>
            <w:tcBorders>
              <w:left w:val="single" w:sz="1" w:space="0" w:color="000000"/>
              <w:bottom w:val="single" w:sz="1" w:space="0" w:color="000000"/>
            </w:tcBorders>
            <w:shd w:val="clear" w:color="auto" w:fill="auto"/>
          </w:tcPr>
          <w:p w14:paraId="596607C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6500</w:t>
            </w:r>
          </w:p>
        </w:tc>
        <w:tc>
          <w:tcPr>
            <w:tcW w:w="997" w:type="dxa"/>
            <w:tcBorders>
              <w:left w:val="single" w:sz="1" w:space="0" w:color="000000"/>
              <w:bottom w:val="single" w:sz="1" w:space="0" w:color="000000"/>
            </w:tcBorders>
            <w:shd w:val="clear" w:color="auto" w:fill="auto"/>
          </w:tcPr>
          <w:p w14:paraId="3A44467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6498</w:t>
            </w:r>
          </w:p>
        </w:tc>
        <w:tc>
          <w:tcPr>
            <w:tcW w:w="997" w:type="dxa"/>
            <w:tcBorders>
              <w:left w:val="single" w:sz="1" w:space="0" w:color="000000"/>
              <w:bottom w:val="single" w:sz="1" w:space="0" w:color="000000"/>
            </w:tcBorders>
            <w:shd w:val="clear" w:color="auto" w:fill="auto"/>
          </w:tcPr>
          <w:p w14:paraId="6850046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60C657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42193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736CA3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6498</w:t>
            </w:r>
          </w:p>
        </w:tc>
        <w:tc>
          <w:tcPr>
            <w:tcW w:w="998" w:type="dxa"/>
            <w:tcBorders>
              <w:left w:val="single" w:sz="1" w:space="0" w:color="000000"/>
              <w:bottom w:val="single" w:sz="1" w:space="0" w:color="000000"/>
              <w:right w:val="single" w:sz="1" w:space="0" w:color="000000"/>
            </w:tcBorders>
            <w:shd w:val="clear" w:color="auto" w:fill="auto"/>
          </w:tcPr>
          <w:p w14:paraId="5BF97FF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6498</w:t>
            </w:r>
          </w:p>
        </w:tc>
      </w:tr>
      <w:tr w:rsidR="00AD1CDA" w:rsidRPr="00826CBE" w14:paraId="48990967" w14:textId="77777777" w:rsidTr="00DD01ED">
        <w:tc>
          <w:tcPr>
            <w:tcW w:w="1495" w:type="dxa"/>
            <w:tcBorders>
              <w:left w:val="single" w:sz="1" w:space="0" w:color="000000"/>
              <w:bottom w:val="single" w:sz="1" w:space="0" w:color="000000"/>
            </w:tcBorders>
            <w:shd w:val="clear" w:color="auto" w:fill="auto"/>
          </w:tcPr>
          <w:p w14:paraId="37F38C3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191204 Plastmasa un gumija</w:t>
            </w:r>
          </w:p>
        </w:tc>
        <w:tc>
          <w:tcPr>
            <w:tcW w:w="1001" w:type="dxa"/>
            <w:tcBorders>
              <w:left w:val="single" w:sz="1" w:space="0" w:color="000000"/>
              <w:bottom w:val="single" w:sz="1" w:space="0" w:color="000000"/>
            </w:tcBorders>
            <w:shd w:val="clear" w:color="auto" w:fill="auto"/>
          </w:tcPr>
          <w:p w14:paraId="1555E22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1AD2E94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40</w:t>
            </w:r>
          </w:p>
        </w:tc>
        <w:tc>
          <w:tcPr>
            <w:tcW w:w="1633" w:type="dxa"/>
            <w:tcBorders>
              <w:left w:val="single" w:sz="1" w:space="0" w:color="000000"/>
              <w:bottom w:val="single" w:sz="1" w:space="0" w:color="000000"/>
            </w:tcBorders>
            <w:shd w:val="clear" w:color="auto" w:fill="auto"/>
          </w:tcPr>
          <w:p w14:paraId="284B6E0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drupināšana</w:t>
            </w:r>
          </w:p>
        </w:tc>
        <w:tc>
          <w:tcPr>
            <w:tcW w:w="997" w:type="dxa"/>
            <w:tcBorders>
              <w:left w:val="single" w:sz="1" w:space="0" w:color="000000"/>
              <w:bottom w:val="single" w:sz="1" w:space="0" w:color="000000"/>
            </w:tcBorders>
            <w:shd w:val="clear" w:color="auto" w:fill="auto"/>
          </w:tcPr>
          <w:p w14:paraId="70C9EA3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D2A7B9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1962</w:t>
            </w:r>
          </w:p>
        </w:tc>
        <w:tc>
          <w:tcPr>
            <w:tcW w:w="997" w:type="dxa"/>
            <w:tcBorders>
              <w:left w:val="single" w:sz="1" w:space="0" w:color="000000"/>
              <w:bottom w:val="single" w:sz="1" w:space="0" w:color="000000"/>
            </w:tcBorders>
            <w:shd w:val="clear" w:color="auto" w:fill="auto"/>
          </w:tcPr>
          <w:p w14:paraId="31D3702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1962</w:t>
            </w:r>
          </w:p>
        </w:tc>
        <w:tc>
          <w:tcPr>
            <w:tcW w:w="997" w:type="dxa"/>
            <w:tcBorders>
              <w:left w:val="single" w:sz="1" w:space="0" w:color="000000"/>
              <w:bottom w:val="single" w:sz="1" w:space="0" w:color="000000"/>
            </w:tcBorders>
            <w:shd w:val="clear" w:color="auto" w:fill="auto"/>
          </w:tcPr>
          <w:p w14:paraId="178323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1962</w:t>
            </w:r>
          </w:p>
        </w:tc>
        <w:tc>
          <w:tcPr>
            <w:tcW w:w="997" w:type="dxa"/>
            <w:tcBorders>
              <w:left w:val="single" w:sz="1" w:space="0" w:color="000000"/>
              <w:bottom w:val="single" w:sz="1" w:space="0" w:color="000000"/>
            </w:tcBorders>
            <w:shd w:val="clear" w:color="auto" w:fill="auto"/>
          </w:tcPr>
          <w:p w14:paraId="1CF78A5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5F83660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EEDF16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9522A7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1962</w:t>
            </w:r>
          </w:p>
        </w:tc>
        <w:tc>
          <w:tcPr>
            <w:tcW w:w="998" w:type="dxa"/>
            <w:tcBorders>
              <w:left w:val="single" w:sz="1" w:space="0" w:color="000000"/>
              <w:bottom w:val="single" w:sz="1" w:space="0" w:color="000000"/>
              <w:right w:val="single" w:sz="1" w:space="0" w:color="000000"/>
            </w:tcBorders>
            <w:shd w:val="clear" w:color="auto" w:fill="auto"/>
          </w:tcPr>
          <w:p w14:paraId="00333C3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1962</w:t>
            </w:r>
          </w:p>
        </w:tc>
      </w:tr>
      <w:tr w:rsidR="00AD1CDA" w:rsidRPr="00826CBE" w14:paraId="09BEE41A" w14:textId="77777777" w:rsidTr="00DD01ED">
        <w:tc>
          <w:tcPr>
            <w:tcW w:w="1495" w:type="dxa"/>
            <w:tcBorders>
              <w:left w:val="single" w:sz="1" w:space="0" w:color="000000"/>
              <w:bottom w:val="single" w:sz="1" w:space="0" w:color="000000"/>
            </w:tcBorders>
            <w:shd w:val="clear" w:color="auto" w:fill="auto"/>
          </w:tcPr>
          <w:p w14:paraId="320A99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200139 Plastmasa</w:t>
            </w:r>
          </w:p>
        </w:tc>
        <w:tc>
          <w:tcPr>
            <w:tcW w:w="1001" w:type="dxa"/>
            <w:tcBorders>
              <w:left w:val="single" w:sz="1" w:space="0" w:color="000000"/>
              <w:bottom w:val="single" w:sz="1" w:space="0" w:color="000000"/>
            </w:tcBorders>
            <w:shd w:val="clear" w:color="auto" w:fill="auto"/>
          </w:tcPr>
          <w:p w14:paraId="5BC0C5D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D7366C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40</w:t>
            </w:r>
          </w:p>
        </w:tc>
        <w:tc>
          <w:tcPr>
            <w:tcW w:w="1633" w:type="dxa"/>
            <w:tcBorders>
              <w:left w:val="single" w:sz="1" w:space="0" w:color="000000"/>
              <w:bottom w:val="single" w:sz="1" w:space="0" w:color="000000"/>
            </w:tcBorders>
            <w:shd w:val="clear" w:color="auto" w:fill="auto"/>
          </w:tcPr>
          <w:p w14:paraId="1F3BDD8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Plastmasas drupināšana</w:t>
            </w:r>
          </w:p>
        </w:tc>
        <w:tc>
          <w:tcPr>
            <w:tcW w:w="997" w:type="dxa"/>
            <w:tcBorders>
              <w:left w:val="single" w:sz="1" w:space="0" w:color="000000"/>
              <w:bottom w:val="single" w:sz="1" w:space="0" w:color="000000"/>
            </w:tcBorders>
            <w:shd w:val="clear" w:color="auto" w:fill="auto"/>
          </w:tcPr>
          <w:p w14:paraId="56AE651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B686C5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7011D2D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76D1B4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7" w:type="dxa"/>
            <w:tcBorders>
              <w:left w:val="single" w:sz="1" w:space="0" w:color="000000"/>
              <w:bottom w:val="single" w:sz="1" w:space="0" w:color="000000"/>
            </w:tcBorders>
            <w:shd w:val="clear" w:color="auto" w:fill="auto"/>
          </w:tcPr>
          <w:p w14:paraId="6608859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6FF9381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6E97C1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64B090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998" w:type="dxa"/>
            <w:tcBorders>
              <w:left w:val="single" w:sz="1" w:space="0" w:color="000000"/>
              <w:bottom w:val="single" w:sz="1" w:space="0" w:color="000000"/>
              <w:right w:val="single" w:sz="1" w:space="0" w:color="000000"/>
            </w:tcBorders>
            <w:shd w:val="clear" w:color="auto" w:fill="auto"/>
          </w:tcPr>
          <w:p w14:paraId="07A616A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r>
      <w:tr w:rsidR="00AD1CDA" w:rsidRPr="00826CBE" w14:paraId="6E807390" w14:textId="77777777" w:rsidTr="00DD01ED">
        <w:tc>
          <w:tcPr>
            <w:tcW w:w="1495" w:type="dxa"/>
            <w:tcBorders>
              <w:left w:val="single" w:sz="1" w:space="0" w:color="000000"/>
              <w:bottom w:val="single" w:sz="1" w:space="0" w:color="000000"/>
            </w:tcBorders>
            <w:shd w:val="clear" w:color="auto" w:fill="auto"/>
          </w:tcPr>
          <w:p w14:paraId="7B41631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191202 Melnie metāli</w:t>
            </w:r>
          </w:p>
        </w:tc>
        <w:tc>
          <w:tcPr>
            <w:tcW w:w="1001" w:type="dxa"/>
            <w:tcBorders>
              <w:left w:val="single" w:sz="1" w:space="0" w:color="000000"/>
              <w:bottom w:val="single" w:sz="1" w:space="0" w:color="000000"/>
            </w:tcBorders>
            <w:shd w:val="clear" w:color="auto" w:fill="auto"/>
          </w:tcPr>
          <w:p w14:paraId="1683DC5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5BA91E9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2.2</w:t>
            </w:r>
          </w:p>
        </w:tc>
        <w:tc>
          <w:tcPr>
            <w:tcW w:w="1633" w:type="dxa"/>
            <w:tcBorders>
              <w:left w:val="single" w:sz="1" w:space="0" w:color="000000"/>
              <w:bottom w:val="single" w:sz="1" w:space="0" w:color="000000"/>
            </w:tcBorders>
            <w:shd w:val="clear" w:color="auto" w:fill="auto"/>
          </w:tcPr>
          <w:p w14:paraId="0206918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plastmasas drupināšanas procesa</w:t>
            </w:r>
          </w:p>
        </w:tc>
        <w:tc>
          <w:tcPr>
            <w:tcW w:w="997" w:type="dxa"/>
            <w:tcBorders>
              <w:left w:val="single" w:sz="1" w:space="0" w:color="000000"/>
              <w:bottom w:val="single" w:sz="1" w:space="0" w:color="000000"/>
            </w:tcBorders>
            <w:shd w:val="clear" w:color="auto" w:fill="auto"/>
          </w:tcPr>
          <w:p w14:paraId="510963E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997" w:type="dxa"/>
            <w:tcBorders>
              <w:left w:val="single" w:sz="1" w:space="0" w:color="000000"/>
              <w:bottom w:val="single" w:sz="1" w:space="0" w:color="000000"/>
            </w:tcBorders>
            <w:shd w:val="clear" w:color="auto" w:fill="auto"/>
          </w:tcPr>
          <w:p w14:paraId="704B2E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F55056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997" w:type="dxa"/>
            <w:tcBorders>
              <w:left w:val="single" w:sz="1" w:space="0" w:color="000000"/>
              <w:bottom w:val="single" w:sz="1" w:space="0" w:color="000000"/>
            </w:tcBorders>
            <w:shd w:val="clear" w:color="auto" w:fill="auto"/>
          </w:tcPr>
          <w:p w14:paraId="4BBE2F3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A2549A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387B09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78E3C5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6ACB06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998" w:type="dxa"/>
            <w:tcBorders>
              <w:left w:val="single" w:sz="1" w:space="0" w:color="000000"/>
              <w:bottom w:val="single" w:sz="1" w:space="0" w:color="000000"/>
              <w:right w:val="single" w:sz="1" w:space="0" w:color="000000"/>
            </w:tcBorders>
            <w:shd w:val="clear" w:color="auto" w:fill="auto"/>
          </w:tcPr>
          <w:p w14:paraId="39F7B25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r>
      <w:tr w:rsidR="00AD1CDA" w:rsidRPr="00826CBE" w14:paraId="27A30D98" w14:textId="77777777" w:rsidTr="00DD01ED">
        <w:tc>
          <w:tcPr>
            <w:tcW w:w="1495" w:type="dxa"/>
            <w:tcBorders>
              <w:left w:val="single" w:sz="1" w:space="0" w:color="000000"/>
              <w:bottom w:val="single" w:sz="1" w:space="0" w:color="000000"/>
            </w:tcBorders>
            <w:shd w:val="clear" w:color="auto" w:fill="auto"/>
          </w:tcPr>
          <w:p w14:paraId="50DE469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160216 No nederīgām iekārtām izņemti citi komponenti, kuri neatbilst 160215 klasei</w:t>
            </w:r>
          </w:p>
        </w:tc>
        <w:tc>
          <w:tcPr>
            <w:tcW w:w="1001" w:type="dxa"/>
            <w:tcBorders>
              <w:left w:val="single" w:sz="1" w:space="0" w:color="000000"/>
              <w:bottom w:val="single" w:sz="1" w:space="0" w:color="000000"/>
            </w:tcBorders>
            <w:shd w:val="clear" w:color="auto" w:fill="auto"/>
          </w:tcPr>
          <w:p w14:paraId="7A47ACB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2AB9740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9</w:t>
            </w:r>
          </w:p>
        </w:tc>
        <w:tc>
          <w:tcPr>
            <w:tcW w:w="1633" w:type="dxa"/>
            <w:tcBorders>
              <w:left w:val="single" w:sz="1" w:space="0" w:color="000000"/>
              <w:bottom w:val="single" w:sz="1" w:space="0" w:color="000000"/>
            </w:tcBorders>
            <w:shd w:val="clear" w:color="auto" w:fill="auto"/>
          </w:tcPr>
          <w:p w14:paraId="27A4BCC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Izņemtas no EEIA, savākšana un izjaukšana, uzglabāšana</w:t>
            </w:r>
          </w:p>
        </w:tc>
        <w:tc>
          <w:tcPr>
            <w:tcW w:w="997" w:type="dxa"/>
            <w:tcBorders>
              <w:left w:val="single" w:sz="1" w:space="0" w:color="000000"/>
              <w:bottom w:val="single" w:sz="1" w:space="0" w:color="000000"/>
            </w:tcBorders>
            <w:shd w:val="clear" w:color="auto" w:fill="auto"/>
          </w:tcPr>
          <w:p w14:paraId="75EA294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33D871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5A746D8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w:t>
            </w:r>
          </w:p>
        </w:tc>
        <w:tc>
          <w:tcPr>
            <w:tcW w:w="997" w:type="dxa"/>
            <w:tcBorders>
              <w:left w:val="single" w:sz="1" w:space="0" w:color="000000"/>
              <w:bottom w:val="single" w:sz="1" w:space="0" w:color="000000"/>
            </w:tcBorders>
            <w:shd w:val="clear" w:color="auto" w:fill="auto"/>
          </w:tcPr>
          <w:p w14:paraId="3F9A844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997" w:type="dxa"/>
            <w:tcBorders>
              <w:left w:val="single" w:sz="1" w:space="0" w:color="000000"/>
              <w:bottom w:val="single" w:sz="1" w:space="0" w:color="000000"/>
            </w:tcBorders>
            <w:shd w:val="clear" w:color="auto" w:fill="auto"/>
          </w:tcPr>
          <w:p w14:paraId="25D230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0B9D5C0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EDF507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81F486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8" w:type="dxa"/>
            <w:tcBorders>
              <w:left w:val="single" w:sz="1" w:space="0" w:color="000000"/>
              <w:bottom w:val="single" w:sz="1" w:space="0" w:color="000000"/>
              <w:right w:val="single" w:sz="1" w:space="0" w:color="000000"/>
            </w:tcBorders>
            <w:shd w:val="clear" w:color="auto" w:fill="auto"/>
          </w:tcPr>
          <w:p w14:paraId="7329DA2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w:t>
            </w:r>
          </w:p>
        </w:tc>
      </w:tr>
      <w:tr w:rsidR="00AD1CDA" w:rsidRPr="00826CBE" w14:paraId="445FB382" w14:textId="77777777" w:rsidTr="00DD01ED">
        <w:tc>
          <w:tcPr>
            <w:tcW w:w="1495" w:type="dxa"/>
            <w:tcBorders>
              <w:left w:val="single" w:sz="1" w:space="0" w:color="000000"/>
              <w:bottom w:val="single" w:sz="1" w:space="0" w:color="000000"/>
            </w:tcBorders>
            <w:shd w:val="clear" w:color="auto" w:fill="auto"/>
          </w:tcPr>
          <w:p w14:paraId="354D4AC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191204 Plastmasa un gumija</w:t>
            </w:r>
          </w:p>
        </w:tc>
        <w:tc>
          <w:tcPr>
            <w:tcW w:w="1001" w:type="dxa"/>
            <w:tcBorders>
              <w:left w:val="single" w:sz="1" w:space="0" w:color="000000"/>
              <w:bottom w:val="single" w:sz="1" w:space="0" w:color="000000"/>
            </w:tcBorders>
            <w:shd w:val="clear" w:color="auto" w:fill="auto"/>
          </w:tcPr>
          <w:p w14:paraId="713A5D8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721F3F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3.1</w:t>
            </w:r>
          </w:p>
        </w:tc>
        <w:tc>
          <w:tcPr>
            <w:tcW w:w="1633" w:type="dxa"/>
            <w:tcBorders>
              <w:left w:val="single" w:sz="1" w:space="0" w:color="000000"/>
              <w:bottom w:val="single" w:sz="1" w:space="0" w:color="000000"/>
            </w:tcBorders>
            <w:shd w:val="clear" w:color="auto" w:fill="auto"/>
          </w:tcPr>
          <w:p w14:paraId="1C98CC9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izjaukšanas procesa, plastmasas drupināšana</w:t>
            </w:r>
          </w:p>
        </w:tc>
        <w:tc>
          <w:tcPr>
            <w:tcW w:w="997" w:type="dxa"/>
            <w:tcBorders>
              <w:left w:val="single" w:sz="1" w:space="0" w:color="000000"/>
              <w:bottom w:val="single" w:sz="1" w:space="0" w:color="000000"/>
            </w:tcBorders>
            <w:shd w:val="clear" w:color="auto" w:fill="auto"/>
          </w:tcPr>
          <w:p w14:paraId="2CEE1E8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38</w:t>
            </w:r>
          </w:p>
        </w:tc>
        <w:tc>
          <w:tcPr>
            <w:tcW w:w="997" w:type="dxa"/>
            <w:tcBorders>
              <w:left w:val="single" w:sz="1" w:space="0" w:color="000000"/>
              <w:bottom w:val="single" w:sz="1" w:space="0" w:color="000000"/>
            </w:tcBorders>
            <w:shd w:val="clear" w:color="auto" w:fill="auto"/>
          </w:tcPr>
          <w:p w14:paraId="461671D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61B346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38</w:t>
            </w:r>
          </w:p>
        </w:tc>
        <w:tc>
          <w:tcPr>
            <w:tcW w:w="997" w:type="dxa"/>
            <w:tcBorders>
              <w:left w:val="single" w:sz="1" w:space="0" w:color="000000"/>
              <w:bottom w:val="single" w:sz="1" w:space="0" w:color="000000"/>
            </w:tcBorders>
            <w:shd w:val="clear" w:color="auto" w:fill="auto"/>
          </w:tcPr>
          <w:p w14:paraId="3CB63CB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643340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R12 R13</w:t>
            </w:r>
          </w:p>
        </w:tc>
        <w:tc>
          <w:tcPr>
            <w:tcW w:w="997" w:type="dxa"/>
            <w:tcBorders>
              <w:left w:val="single" w:sz="1" w:space="0" w:color="000000"/>
              <w:bottom w:val="single" w:sz="1" w:space="0" w:color="000000"/>
            </w:tcBorders>
            <w:shd w:val="clear" w:color="auto" w:fill="auto"/>
          </w:tcPr>
          <w:p w14:paraId="4B2F052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5E637A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BF21D9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38,0</w:t>
            </w:r>
          </w:p>
        </w:tc>
        <w:tc>
          <w:tcPr>
            <w:tcW w:w="998" w:type="dxa"/>
            <w:tcBorders>
              <w:left w:val="single" w:sz="1" w:space="0" w:color="000000"/>
              <w:bottom w:val="single" w:sz="1" w:space="0" w:color="000000"/>
              <w:right w:val="single" w:sz="1" w:space="0" w:color="000000"/>
            </w:tcBorders>
            <w:shd w:val="clear" w:color="auto" w:fill="auto"/>
          </w:tcPr>
          <w:p w14:paraId="226629D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38</w:t>
            </w:r>
          </w:p>
        </w:tc>
      </w:tr>
      <w:tr w:rsidR="00AD1CDA" w:rsidRPr="00826CBE" w14:paraId="49482195" w14:textId="77777777" w:rsidTr="00DD01ED">
        <w:tc>
          <w:tcPr>
            <w:tcW w:w="1495" w:type="dxa"/>
            <w:tcBorders>
              <w:left w:val="single" w:sz="1" w:space="0" w:color="000000"/>
              <w:bottom w:val="single" w:sz="1" w:space="0" w:color="000000"/>
            </w:tcBorders>
            <w:shd w:val="clear" w:color="auto" w:fill="auto"/>
          </w:tcPr>
          <w:p w14:paraId="267667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191202 Melnie metāli</w:t>
            </w:r>
          </w:p>
        </w:tc>
        <w:tc>
          <w:tcPr>
            <w:tcW w:w="1001" w:type="dxa"/>
            <w:tcBorders>
              <w:left w:val="single" w:sz="1" w:space="0" w:color="000000"/>
              <w:bottom w:val="single" w:sz="1" w:space="0" w:color="000000"/>
            </w:tcBorders>
            <w:shd w:val="clear" w:color="auto" w:fill="auto"/>
          </w:tcPr>
          <w:p w14:paraId="277FD5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6E2627D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2.2</w:t>
            </w:r>
          </w:p>
        </w:tc>
        <w:tc>
          <w:tcPr>
            <w:tcW w:w="1633" w:type="dxa"/>
            <w:tcBorders>
              <w:left w:val="single" w:sz="1" w:space="0" w:color="000000"/>
              <w:bottom w:val="single" w:sz="1" w:space="0" w:color="000000"/>
            </w:tcBorders>
            <w:shd w:val="clear" w:color="auto" w:fill="auto"/>
          </w:tcPr>
          <w:p w14:paraId="48D3202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izjaukšanas procesa</w:t>
            </w:r>
          </w:p>
        </w:tc>
        <w:tc>
          <w:tcPr>
            <w:tcW w:w="997" w:type="dxa"/>
            <w:tcBorders>
              <w:left w:val="single" w:sz="1" w:space="0" w:color="000000"/>
              <w:bottom w:val="single" w:sz="1" w:space="0" w:color="000000"/>
            </w:tcBorders>
            <w:shd w:val="clear" w:color="auto" w:fill="auto"/>
          </w:tcPr>
          <w:p w14:paraId="6686135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w:t>
            </w:r>
          </w:p>
        </w:tc>
        <w:tc>
          <w:tcPr>
            <w:tcW w:w="997" w:type="dxa"/>
            <w:tcBorders>
              <w:left w:val="single" w:sz="1" w:space="0" w:color="000000"/>
              <w:bottom w:val="single" w:sz="1" w:space="0" w:color="000000"/>
            </w:tcBorders>
            <w:shd w:val="clear" w:color="auto" w:fill="auto"/>
          </w:tcPr>
          <w:p w14:paraId="40A01AB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92E985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w:t>
            </w:r>
          </w:p>
        </w:tc>
        <w:tc>
          <w:tcPr>
            <w:tcW w:w="997" w:type="dxa"/>
            <w:tcBorders>
              <w:left w:val="single" w:sz="1" w:space="0" w:color="000000"/>
              <w:bottom w:val="single" w:sz="1" w:space="0" w:color="000000"/>
            </w:tcBorders>
            <w:shd w:val="clear" w:color="auto" w:fill="auto"/>
          </w:tcPr>
          <w:p w14:paraId="6B97B0C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565945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4F8A3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1A718D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26FAD1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7,0</w:t>
            </w:r>
          </w:p>
        </w:tc>
        <w:tc>
          <w:tcPr>
            <w:tcW w:w="998" w:type="dxa"/>
            <w:tcBorders>
              <w:left w:val="single" w:sz="1" w:space="0" w:color="000000"/>
              <w:bottom w:val="single" w:sz="1" w:space="0" w:color="000000"/>
              <w:right w:val="single" w:sz="1" w:space="0" w:color="000000"/>
            </w:tcBorders>
            <w:shd w:val="clear" w:color="auto" w:fill="auto"/>
          </w:tcPr>
          <w:p w14:paraId="314F464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7</w:t>
            </w:r>
          </w:p>
        </w:tc>
      </w:tr>
      <w:tr w:rsidR="00AD1CDA" w:rsidRPr="00826CBE" w14:paraId="40022296" w14:textId="77777777" w:rsidTr="00DD01ED">
        <w:tc>
          <w:tcPr>
            <w:tcW w:w="1495" w:type="dxa"/>
            <w:tcBorders>
              <w:left w:val="single" w:sz="1" w:space="0" w:color="000000"/>
              <w:bottom w:val="single" w:sz="1" w:space="0" w:color="000000"/>
            </w:tcBorders>
            <w:shd w:val="clear" w:color="auto" w:fill="auto"/>
          </w:tcPr>
          <w:p w14:paraId="6F3D1A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191203 Krāsainie metāli</w:t>
            </w:r>
          </w:p>
        </w:tc>
        <w:tc>
          <w:tcPr>
            <w:tcW w:w="1001" w:type="dxa"/>
            <w:tcBorders>
              <w:left w:val="single" w:sz="1" w:space="0" w:color="000000"/>
              <w:bottom w:val="single" w:sz="1" w:space="0" w:color="000000"/>
            </w:tcBorders>
            <w:shd w:val="clear" w:color="auto" w:fill="auto"/>
          </w:tcPr>
          <w:p w14:paraId="162AFA5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09D2F7D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2.2</w:t>
            </w:r>
          </w:p>
        </w:tc>
        <w:tc>
          <w:tcPr>
            <w:tcW w:w="1633" w:type="dxa"/>
            <w:tcBorders>
              <w:left w:val="single" w:sz="1" w:space="0" w:color="000000"/>
              <w:bottom w:val="single" w:sz="1" w:space="0" w:color="000000"/>
            </w:tcBorders>
            <w:shd w:val="clear" w:color="auto" w:fill="auto"/>
          </w:tcPr>
          <w:p w14:paraId="7D7A758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izjaukšanas procesa</w:t>
            </w:r>
          </w:p>
        </w:tc>
        <w:tc>
          <w:tcPr>
            <w:tcW w:w="997" w:type="dxa"/>
            <w:tcBorders>
              <w:left w:val="single" w:sz="1" w:space="0" w:color="000000"/>
              <w:bottom w:val="single" w:sz="1" w:space="0" w:color="000000"/>
            </w:tcBorders>
            <w:shd w:val="clear" w:color="auto" w:fill="auto"/>
          </w:tcPr>
          <w:p w14:paraId="5DFAA88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997" w:type="dxa"/>
            <w:tcBorders>
              <w:left w:val="single" w:sz="1" w:space="0" w:color="000000"/>
              <w:bottom w:val="single" w:sz="1" w:space="0" w:color="000000"/>
            </w:tcBorders>
            <w:shd w:val="clear" w:color="auto" w:fill="auto"/>
          </w:tcPr>
          <w:p w14:paraId="741F6A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4478F9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997" w:type="dxa"/>
            <w:tcBorders>
              <w:left w:val="single" w:sz="1" w:space="0" w:color="000000"/>
              <w:bottom w:val="single" w:sz="1" w:space="0" w:color="000000"/>
            </w:tcBorders>
            <w:shd w:val="clear" w:color="auto" w:fill="auto"/>
          </w:tcPr>
          <w:p w14:paraId="785BA0B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E3079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4A842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6148F2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DC4536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w:t>
            </w:r>
          </w:p>
        </w:tc>
        <w:tc>
          <w:tcPr>
            <w:tcW w:w="998" w:type="dxa"/>
            <w:tcBorders>
              <w:left w:val="single" w:sz="1" w:space="0" w:color="000000"/>
              <w:bottom w:val="single" w:sz="1" w:space="0" w:color="000000"/>
              <w:right w:val="single" w:sz="1" w:space="0" w:color="000000"/>
            </w:tcBorders>
            <w:shd w:val="clear" w:color="auto" w:fill="auto"/>
          </w:tcPr>
          <w:p w14:paraId="1FC0BC3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r>
      <w:tr w:rsidR="00AD1CDA" w:rsidRPr="00826CBE" w14:paraId="0982A19D" w14:textId="77777777" w:rsidTr="00DD01ED">
        <w:tc>
          <w:tcPr>
            <w:tcW w:w="1495" w:type="dxa"/>
            <w:tcBorders>
              <w:left w:val="single" w:sz="1" w:space="0" w:color="000000"/>
              <w:bottom w:val="single" w:sz="1" w:space="0" w:color="000000"/>
            </w:tcBorders>
            <w:shd w:val="clear" w:color="auto" w:fill="auto"/>
          </w:tcPr>
          <w:p w14:paraId="2CF5B7B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080112 Krāsu un laku atkritumi, kuri neatbilst 080111 klasei</w:t>
            </w:r>
          </w:p>
        </w:tc>
        <w:tc>
          <w:tcPr>
            <w:tcW w:w="1001" w:type="dxa"/>
            <w:tcBorders>
              <w:left w:val="single" w:sz="1" w:space="0" w:color="000000"/>
              <w:bottom w:val="single" w:sz="1" w:space="0" w:color="000000"/>
            </w:tcBorders>
            <w:shd w:val="clear" w:color="auto" w:fill="auto"/>
          </w:tcPr>
          <w:p w14:paraId="6995146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173BE2F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w:t>
            </w:r>
          </w:p>
        </w:tc>
        <w:tc>
          <w:tcPr>
            <w:tcW w:w="1633" w:type="dxa"/>
            <w:tcBorders>
              <w:left w:val="single" w:sz="1" w:space="0" w:color="000000"/>
              <w:bottom w:val="single" w:sz="1" w:space="0" w:color="000000"/>
            </w:tcBorders>
            <w:shd w:val="clear" w:color="auto" w:fill="auto"/>
          </w:tcPr>
          <w:p w14:paraId="6F7E349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No izjaukšanas procesa</w:t>
            </w:r>
          </w:p>
        </w:tc>
        <w:tc>
          <w:tcPr>
            <w:tcW w:w="997" w:type="dxa"/>
            <w:tcBorders>
              <w:left w:val="single" w:sz="1" w:space="0" w:color="000000"/>
              <w:bottom w:val="single" w:sz="1" w:space="0" w:color="000000"/>
            </w:tcBorders>
            <w:shd w:val="clear" w:color="auto" w:fill="auto"/>
          </w:tcPr>
          <w:p w14:paraId="57B4FE3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w:t>
            </w:r>
          </w:p>
        </w:tc>
        <w:tc>
          <w:tcPr>
            <w:tcW w:w="997" w:type="dxa"/>
            <w:tcBorders>
              <w:left w:val="single" w:sz="1" w:space="0" w:color="000000"/>
              <w:bottom w:val="single" w:sz="1" w:space="0" w:color="000000"/>
            </w:tcBorders>
            <w:shd w:val="clear" w:color="auto" w:fill="auto"/>
          </w:tcPr>
          <w:p w14:paraId="5589710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4C0F1D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w:t>
            </w:r>
          </w:p>
        </w:tc>
        <w:tc>
          <w:tcPr>
            <w:tcW w:w="997" w:type="dxa"/>
            <w:tcBorders>
              <w:left w:val="single" w:sz="1" w:space="0" w:color="000000"/>
              <w:bottom w:val="single" w:sz="1" w:space="0" w:color="000000"/>
            </w:tcBorders>
            <w:shd w:val="clear" w:color="auto" w:fill="auto"/>
          </w:tcPr>
          <w:p w14:paraId="490B24C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B8E549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E50C39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B6CF07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D51F94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3,0</w:t>
            </w:r>
          </w:p>
        </w:tc>
        <w:tc>
          <w:tcPr>
            <w:tcW w:w="998" w:type="dxa"/>
            <w:tcBorders>
              <w:left w:val="single" w:sz="1" w:space="0" w:color="000000"/>
              <w:bottom w:val="single" w:sz="1" w:space="0" w:color="000000"/>
              <w:right w:val="single" w:sz="1" w:space="0" w:color="000000"/>
            </w:tcBorders>
            <w:shd w:val="clear" w:color="auto" w:fill="auto"/>
          </w:tcPr>
          <w:p w14:paraId="5CD59A0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3</w:t>
            </w:r>
          </w:p>
        </w:tc>
      </w:tr>
      <w:tr w:rsidR="00AD1CDA" w:rsidRPr="00826CBE" w14:paraId="5F630D05" w14:textId="77777777" w:rsidTr="00DD01ED">
        <w:tc>
          <w:tcPr>
            <w:tcW w:w="1495" w:type="dxa"/>
            <w:tcBorders>
              <w:left w:val="single" w:sz="1" w:space="0" w:color="000000"/>
              <w:bottom w:val="single" w:sz="1" w:space="0" w:color="000000"/>
            </w:tcBorders>
            <w:shd w:val="clear" w:color="auto" w:fill="auto"/>
          </w:tcPr>
          <w:p w14:paraId="737EB7C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200301 Nešķiroti sadzīves atkritumi</w:t>
            </w:r>
          </w:p>
        </w:tc>
        <w:tc>
          <w:tcPr>
            <w:tcW w:w="1001" w:type="dxa"/>
            <w:tcBorders>
              <w:left w:val="single" w:sz="1" w:space="0" w:color="000000"/>
              <w:bottom w:val="single" w:sz="1" w:space="0" w:color="000000"/>
            </w:tcBorders>
            <w:shd w:val="clear" w:color="auto" w:fill="auto"/>
          </w:tcPr>
          <w:p w14:paraId="5F5E6DB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44A5017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0.048</w:t>
            </w:r>
          </w:p>
        </w:tc>
        <w:tc>
          <w:tcPr>
            <w:tcW w:w="1633" w:type="dxa"/>
            <w:tcBorders>
              <w:left w:val="single" w:sz="1" w:space="0" w:color="000000"/>
              <w:bottom w:val="single" w:sz="1" w:space="0" w:color="000000"/>
            </w:tcBorders>
            <w:shd w:val="clear" w:color="auto" w:fill="auto"/>
          </w:tcPr>
          <w:p w14:paraId="093529B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sadzīvē</w:t>
            </w:r>
          </w:p>
        </w:tc>
        <w:tc>
          <w:tcPr>
            <w:tcW w:w="997" w:type="dxa"/>
            <w:tcBorders>
              <w:left w:val="single" w:sz="1" w:space="0" w:color="000000"/>
              <w:bottom w:val="single" w:sz="1" w:space="0" w:color="000000"/>
            </w:tcBorders>
            <w:shd w:val="clear" w:color="auto" w:fill="auto"/>
          </w:tcPr>
          <w:p w14:paraId="578E06E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15.84</w:t>
            </w:r>
          </w:p>
        </w:tc>
        <w:tc>
          <w:tcPr>
            <w:tcW w:w="997" w:type="dxa"/>
            <w:tcBorders>
              <w:left w:val="single" w:sz="1" w:space="0" w:color="000000"/>
              <w:bottom w:val="single" w:sz="1" w:space="0" w:color="000000"/>
            </w:tcBorders>
            <w:shd w:val="clear" w:color="auto" w:fill="auto"/>
          </w:tcPr>
          <w:p w14:paraId="7EABB94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CF1136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15.84</w:t>
            </w:r>
          </w:p>
        </w:tc>
        <w:tc>
          <w:tcPr>
            <w:tcW w:w="997" w:type="dxa"/>
            <w:tcBorders>
              <w:left w:val="single" w:sz="1" w:space="0" w:color="000000"/>
              <w:bottom w:val="single" w:sz="1" w:space="0" w:color="000000"/>
            </w:tcBorders>
            <w:shd w:val="clear" w:color="auto" w:fill="auto"/>
          </w:tcPr>
          <w:p w14:paraId="6781E1B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7CBDAD2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3A9AD4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F69687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9D977B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15,84</w:t>
            </w:r>
          </w:p>
        </w:tc>
        <w:tc>
          <w:tcPr>
            <w:tcW w:w="998" w:type="dxa"/>
            <w:tcBorders>
              <w:left w:val="single" w:sz="1" w:space="0" w:color="000000"/>
              <w:bottom w:val="single" w:sz="1" w:space="0" w:color="000000"/>
              <w:right w:val="single" w:sz="1" w:space="0" w:color="000000"/>
            </w:tcBorders>
            <w:shd w:val="clear" w:color="auto" w:fill="auto"/>
          </w:tcPr>
          <w:p w14:paraId="66D39E0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15.84</w:t>
            </w:r>
          </w:p>
        </w:tc>
      </w:tr>
      <w:tr w:rsidR="00AD1CDA" w:rsidRPr="00826CBE" w14:paraId="2C531AD9" w14:textId="77777777" w:rsidTr="00DD01ED">
        <w:tc>
          <w:tcPr>
            <w:tcW w:w="1495" w:type="dxa"/>
            <w:tcBorders>
              <w:left w:val="single" w:sz="1" w:space="0" w:color="000000"/>
              <w:bottom w:val="single" w:sz="1" w:space="0" w:color="000000"/>
            </w:tcBorders>
            <w:shd w:val="clear" w:color="auto" w:fill="auto"/>
          </w:tcPr>
          <w:p w14:paraId="75F770C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150202 Absorbenti, filtru materiāli (tai skaitā citur neminēti eļļu filtri), slaucīšanas materiāls un aizsargtērpi, kuri ir piesārņoti ar bīstamām vielām</w:t>
            </w:r>
          </w:p>
        </w:tc>
        <w:tc>
          <w:tcPr>
            <w:tcW w:w="1001" w:type="dxa"/>
            <w:tcBorders>
              <w:left w:val="single" w:sz="1" w:space="0" w:color="000000"/>
              <w:bottom w:val="single" w:sz="1" w:space="0" w:color="000000"/>
            </w:tcBorders>
            <w:shd w:val="clear" w:color="auto" w:fill="auto"/>
          </w:tcPr>
          <w:p w14:paraId="30AE54B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Jā</w:t>
            </w:r>
          </w:p>
        </w:tc>
        <w:tc>
          <w:tcPr>
            <w:tcW w:w="850" w:type="dxa"/>
            <w:tcBorders>
              <w:left w:val="single" w:sz="1" w:space="0" w:color="000000"/>
              <w:bottom w:val="single" w:sz="1" w:space="0" w:color="000000"/>
            </w:tcBorders>
            <w:shd w:val="clear" w:color="auto" w:fill="auto"/>
          </w:tcPr>
          <w:p w14:paraId="2AF4C2D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0.001</w:t>
            </w:r>
          </w:p>
        </w:tc>
        <w:tc>
          <w:tcPr>
            <w:tcW w:w="1633" w:type="dxa"/>
            <w:tcBorders>
              <w:left w:val="single" w:sz="1" w:space="0" w:color="000000"/>
              <w:bottom w:val="single" w:sz="1" w:space="0" w:color="000000"/>
            </w:tcBorders>
            <w:shd w:val="clear" w:color="auto" w:fill="auto"/>
          </w:tcPr>
          <w:p w14:paraId="0AE30A6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Izlijušo naftas produktu savākšanai</w:t>
            </w:r>
          </w:p>
        </w:tc>
        <w:tc>
          <w:tcPr>
            <w:tcW w:w="997" w:type="dxa"/>
            <w:tcBorders>
              <w:left w:val="single" w:sz="1" w:space="0" w:color="000000"/>
              <w:bottom w:val="single" w:sz="1" w:space="0" w:color="000000"/>
            </w:tcBorders>
            <w:shd w:val="clear" w:color="auto" w:fill="auto"/>
          </w:tcPr>
          <w:p w14:paraId="4312943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w:t>
            </w:r>
          </w:p>
        </w:tc>
        <w:tc>
          <w:tcPr>
            <w:tcW w:w="997" w:type="dxa"/>
            <w:tcBorders>
              <w:left w:val="single" w:sz="1" w:space="0" w:color="000000"/>
              <w:bottom w:val="single" w:sz="1" w:space="0" w:color="000000"/>
            </w:tcBorders>
            <w:shd w:val="clear" w:color="auto" w:fill="auto"/>
          </w:tcPr>
          <w:p w14:paraId="3ACBEAE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C0058B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w:t>
            </w:r>
          </w:p>
        </w:tc>
        <w:tc>
          <w:tcPr>
            <w:tcW w:w="997" w:type="dxa"/>
            <w:tcBorders>
              <w:left w:val="single" w:sz="1" w:space="0" w:color="000000"/>
              <w:bottom w:val="single" w:sz="1" w:space="0" w:color="000000"/>
            </w:tcBorders>
            <w:shd w:val="clear" w:color="auto" w:fill="auto"/>
          </w:tcPr>
          <w:p w14:paraId="7459584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29C5AC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635487E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3CEE4E1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1D36591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w:t>
            </w:r>
          </w:p>
        </w:tc>
        <w:tc>
          <w:tcPr>
            <w:tcW w:w="998" w:type="dxa"/>
            <w:tcBorders>
              <w:left w:val="single" w:sz="1" w:space="0" w:color="000000"/>
              <w:bottom w:val="single" w:sz="1" w:space="0" w:color="000000"/>
              <w:right w:val="single" w:sz="1" w:space="0" w:color="000000"/>
            </w:tcBorders>
            <w:shd w:val="clear" w:color="auto" w:fill="auto"/>
          </w:tcPr>
          <w:p w14:paraId="4903A8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0.01</w:t>
            </w:r>
          </w:p>
        </w:tc>
      </w:tr>
      <w:tr w:rsidR="00AD1CDA" w:rsidRPr="00826CBE" w14:paraId="5280CCB6" w14:textId="77777777" w:rsidTr="00DD01ED">
        <w:tc>
          <w:tcPr>
            <w:tcW w:w="1495" w:type="dxa"/>
            <w:tcBorders>
              <w:left w:val="single" w:sz="1" w:space="0" w:color="000000"/>
              <w:bottom w:val="single" w:sz="1" w:space="0" w:color="000000"/>
            </w:tcBorders>
            <w:shd w:val="clear" w:color="auto" w:fill="auto"/>
          </w:tcPr>
          <w:p w14:paraId="0B39B0A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190802 Atkritumi no smilšu uztvērējiem</w:t>
            </w:r>
          </w:p>
        </w:tc>
        <w:tc>
          <w:tcPr>
            <w:tcW w:w="1001" w:type="dxa"/>
            <w:tcBorders>
              <w:left w:val="single" w:sz="1" w:space="0" w:color="000000"/>
              <w:bottom w:val="single" w:sz="1" w:space="0" w:color="000000"/>
            </w:tcBorders>
            <w:shd w:val="clear" w:color="auto" w:fill="auto"/>
          </w:tcPr>
          <w:p w14:paraId="3F3BBF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850" w:type="dxa"/>
            <w:tcBorders>
              <w:left w:val="single" w:sz="1" w:space="0" w:color="000000"/>
              <w:bottom w:val="single" w:sz="1" w:space="0" w:color="000000"/>
            </w:tcBorders>
            <w:shd w:val="clear" w:color="auto" w:fill="auto"/>
          </w:tcPr>
          <w:p w14:paraId="7229C09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w:t>
            </w:r>
          </w:p>
        </w:tc>
        <w:tc>
          <w:tcPr>
            <w:tcW w:w="1633" w:type="dxa"/>
            <w:tcBorders>
              <w:left w:val="single" w:sz="1" w:space="0" w:color="000000"/>
              <w:bottom w:val="single" w:sz="1" w:space="0" w:color="000000"/>
            </w:tcBorders>
            <w:shd w:val="clear" w:color="auto" w:fill="auto"/>
          </w:tcPr>
          <w:p w14:paraId="46CEE8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Lietus notekūdeņu attīrīšana</w:t>
            </w:r>
          </w:p>
        </w:tc>
        <w:tc>
          <w:tcPr>
            <w:tcW w:w="997" w:type="dxa"/>
            <w:tcBorders>
              <w:left w:val="single" w:sz="1" w:space="0" w:color="000000"/>
              <w:bottom w:val="single" w:sz="1" w:space="0" w:color="000000"/>
            </w:tcBorders>
            <w:shd w:val="clear" w:color="auto" w:fill="auto"/>
          </w:tcPr>
          <w:p w14:paraId="0AB5A4A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w:t>
            </w:r>
          </w:p>
        </w:tc>
        <w:tc>
          <w:tcPr>
            <w:tcW w:w="997" w:type="dxa"/>
            <w:tcBorders>
              <w:left w:val="single" w:sz="1" w:space="0" w:color="000000"/>
              <w:bottom w:val="single" w:sz="1" w:space="0" w:color="000000"/>
            </w:tcBorders>
            <w:shd w:val="clear" w:color="auto" w:fill="auto"/>
          </w:tcPr>
          <w:p w14:paraId="7579BB0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A0A10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w:t>
            </w:r>
          </w:p>
        </w:tc>
        <w:tc>
          <w:tcPr>
            <w:tcW w:w="997" w:type="dxa"/>
            <w:tcBorders>
              <w:left w:val="single" w:sz="1" w:space="0" w:color="000000"/>
              <w:bottom w:val="single" w:sz="1" w:space="0" w:color="000000"/>
            </w:tcBorders>
            <w:shd w:val="clear" w:color="auto" w:fill="auto"/>
          </w:tcPr>
          <w:p w14:paraId="4F3A41A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08F48C2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28B1F67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4E48C01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w:t>
            </w:r>
          </w:p>
        </w:tc>
        <w:tc>
          <w:tcPr>
            <w:tcW w:w="997" w:type="dxa"/>
            <w:tcBorders>
              <w:left w:val="single" w:sz="1" w:space="0" w:color="000000"/>
              <w:bottom w:val="single" w:sz="1" w:space="0" w:color="000000"/>
            </w:tcBorders>
            <w:shd w:val="clear" w:color="auto" w:fill="auto"/>
          </w:tcPr>
          <w:p w14:paraId="57FF220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w:t>
            </w:r>
          </w:p>
        </w:tc>
        <w:tc>
          <w:tcPr>
            <w:tcW w:w="998" w:type="dxa"/>
            <w:tcBorders>
              <w:left w:val="single" w:sz="1" w:space="0" w:color="000000"/>
              <w:bottom w:val="single" w:sz="1" w:space="0" w:color="000000"/>
              <w:right w:val="single" w:sz="1" w:space="0" w:color="000000"/>
            </w:tcBorders>
            <w:shd w:val="clear" w:color="auto" w:fill="auto"/>
          </w:tcPr>
          <w:p w14:paraId="71C94C4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0.1</w:t>
            </w:r>
          </w:p>
        </w:tc>
      </w:tr>
    </w:tbl>
    <w:p w14:paraId="323A3883" w14:textId="70757EE3" w:rsidR="008D2BFE" w:rsidRPr="00CF51F4" w:rsidRDefault="00CF51F4">
      <w:pPr>
        <w:pStyle w:val="TableContents"/>
        <w:rPr>
          <w:rFonts w:ascii="Times New Roman" w:hAnsi="Times New Roman" w:cs="DejaVu Sans Mono"/>
          <w:i/>
          <w:iCs/>
          <w:sz w:val="22"/>
          <w:szCs w:val="22"/>
          <w:lang w:val="lv-LV"/>
        </w:rPr>
      </w:pPr>
      <w:r>
        <w:rPr>
          <w:rFonts w:ascii="Times New Roman" w:hAnsi="Times New Roman" w:cs="DejaVu Sans Mono"/>
          <w:sz w:val="22"/>
          <w:szCs w:val="22"/>
          <w:lang w:val="lv-LV"/>
        </w:rPr>
        <w:t>*</w:t>
      </w:r>
      <w:r w:rsidRPr="009404DD">
        <w:rPr>
          <w:rFonts w:ascii="Times New Roman" w:hAnsi="Times New Roman" w:cs="DejaVu Sans Mono"/>
          <w:i/>
          <w:iCs/>
          <w:sz w:val="22"/>
          <w:szCs w:val="22"/>
          <w:lang w:val="lv-LV"/>
        </w:rPr>
        <w:t xml:space="preserve">Pārskatīta </w:t>
      </w:r>
      <w:r w:rsidR="009404DD" w:rsidRPr="009404DD">
        <w:rPr>
          <w:rFonts w:ascii="Times New Roman" w:hAnsi="Times New Roman" w:cs="DejaVu Sans Mono"/>
          <w:i/>
          <w:iCs/>
          <w:sz w:val="22"/>
          <w:szCs w:val="22"/>
          <w:lang w:val="lv-LV"/>
        </w:rPr>
        <w:t>29.09</w:t>
      </w:r>
      <w:r w:rsidRPr="009404DD">
        <w:rPr>
          <w:rFonts w:ascii="Times New Roman" w:hAnsi="Times New Roman" w:cs="DejaVu Sans Mono"/>
          <w:i/>
          <w:iCs/>
          <w:sz w:val="22"/>
          <w:szCs w:val="22"/>
          <w:lang w:val="lv-LV"/>
        </w:rPr>
        <w:t>.2023.</w:t>
      </w:r>
    </w:p>
    <w:p w14:paraId="7E96BD9F" w14:textId="77777777" w:rsidR="008D2BFE" w:rsidRPr="00826CBE" w:rsidRDefault="008D2BFE">
      <w:pPr>
        <w:pStyle w:val="TableContents"/>
        <w:rPr>
          <w:rFonts w:ascii="Times New Roman" w:hAnsi="Times New Roman" w:cs="DejaVu Sans Mono"/>
          <w:sz w:val="22"/>
          <w:szCs w:val="22"/>
          <w:lang w:val="lv-LV"/>
        </w:rPr>
      </w:pPr>
    </w:p>
    <w:p w14:paraId="77F57A43" w14:textId="3A7644B8" w:rsidR="008D2BFE" w:rsidRPr="00826CBE" w:rsidRDefault="008D2BFE">
      <w:pPr>
        <w:rPr>
          <w:rFonts w:ascii="Times New Roman" w:hAnsi="Times New Roman"/>
          <w:b/>
          <w:bCs/>
          <w:lang w:val="lv-LV"/>
        </w:rPr>
      </w:pPr>
      <w:r w:rsidRPr="00826CBE">
        <w:rPr>
          <w:rFonts w:ascii="Times New Roman" w:hAnsi="Times New Roman"/>
          <w:b/>
          <w:bCs/>
          <w:lang w:val="lv-LV"/>
        </w:rPr>
        <w:t>22.Atkritumu savākšana un pārvadāšana</w:t>
      </w:r>
      <w:r w:rsidR="00CF51F4">
        <w:rPr>
          <w:rFonts w:ascii="Times New Roman" w:hAnsi="Times New Roman"/>
          <w:b/>
          <w:bCs/>
          <w:lang w:val="lv-LV"/>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6"/>
        <w:gridCol w:w="2617"/>
        <w:gridCol w:w="1745"/>
        <w:gridCol w:w="1744"/>
        <w:gridCol w:w="1745"/>
        <w:gridCol w:w="1744"/>
        <w:gridCol w:w="1747"/>
      </w:tblGrid>
      <w:tr w:rsidR="00AD1CDA" w:rsidRPr="00826CBE" w14:paraId="7342DC8D" w14:textId="77777777">
        <w:tc>
          <w:tcPr>
            <w:tcW w:w="2616" w:type="dxa"/>
            <w:tcBorders>
              <w:top w:val="single" w:sz="1" w:space="0" w:color="000000"/>
              <w:left w:val="single" w:sz="1" w:space="0" w:color="000000"/>
              <w:bottom w:val="single" w:sz="1" w:space="0" w:color="000000"/>
            </w:tcBorders>
            <w:shd w:val="clear" w:color="auto" w:fill="auto"/>
          </w:tcPr>
          <w:p w14:paraId="1F60662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Atkritumu kods un nosaukums</w:t>
            </w:r>
          </w:p>
        </w:tc>
        <w:tc>
          <w:tcPr>
            <w:tcW w:w="2617" w:type="dxa"/>
            <w:tcBorders>
              <w:top w:val="single" w:sz="1" w:space="0" w:color="000000"/>
              <w:left w:val="single" w:sz="1" w:space="0" w:color="000000"/>
              <w:bottom w:val="single" w:sz="1" w:space="0" w:color="000000"/>
            </w:tcBorders>
            <w:shd w:val="clear" w:color="auto" w:fill="auto"/>
          </w:tcPr>
          <w:p w14:paraId="503B01B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Atkritumu bīstamība</w:t>
            </w:r>
          </w:p>
        </w:tc>
        <w:tc>
          <w:tcPr>
            <w:tcW w:w="1745" w:type="dxa"/>
            <w:tcBorders>
              <w:top w:val="single" w:sz="1" w:space="0" w:color="000000"/>
              <w:left w:val="single" w:sz="1" w:space="0" w:color="000000"/>
              <w:bottom w:val="single" w:sz="1" w:space="0" w:color="000000"/>
            </w:tcBorders>
            <w:shd w:val="clear" w:color="auto" w:fill="auto"/>
          </w:tcPr>
          <w:p w14:paraId="02BCA6E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Savākšanas veids</w:t>
            </w:r>
          </w:p>
        </w:tc>
        <w:tc>
          <w:tcPr>
            <w:tcW w:w="1744" w:type="dxa"/>
            <w:tcBorders>
              <w:top w:val="single" w:sz="1" w:space="0" w:color="000000"/>
              <w:left w:val="single" w:sz="1" w:space="0" w:color="000000"/>
              <w:bottom w:val="single" w:sz="1" w:space="0" w:color="000000"/>
            </w:tcBorders>
            <w:shd w:val="clear" w:color="auto" w:fill="auto"/>
          </w:tcPr>
          <w:p w14:paraId="1A5B262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Pārvadāto atkritumu daudzums (tonnas/gadā)</w:t>
            </w:r>
          </w:p>
        </w:tc>
        <w:tc>
          <w:tcPr>
            <w:tcW w:w="1745" w:type="dxa"/>
            <w:tcBorders>
              <w:top w:val="single" w:sz="1" w:space="0" w:color="000000"/>
              <w:left w:val="single" w:sz="1" w:space="0" w:color="000000"/>
              <w:bottom w:val="single" w:sz="1" w:space="0" w:color="000000"/>
            </w:tcBorders>
            <w:shd w:val="clear" w:color="auto" w:fill="auto"/>
          </w:tcPr>
          <w:p w14:paraId="35D3C89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Pārvadāšanas veids</w:t>
            </w:r>
          </w:p>
        </w:tc>
        <w:tc>
          <w:tcPr>
            <w:tcW w:w="1744" w:type="dxa"/>
            <w:tcBorders>
              <w:top w:val="single" w:sz="1" w:space="0" w:color="000000"/>
              <w:left w:val="single" w:sz="1" w:space="0" w:color="000000"/>
              <w:bottom w:val="single" w:sz="1" w:space="0" w:color="000000"/>
            </w:tcBorders>
            <w:shd w:val="clear" w:color="auto" w:fill="auto"/>
          </w:tcPr>
          <w:p w14:paraId="18C418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Komersants, kas veic atkritumu pārvadājumus (vai atkritumu radītājs)</w:t>
            </w:r>
          </w:p>
        </w:tc>
        <w:tc>
          <w:tcPr>
            <w:tcW w:w="1747" w:type="dxa"/>
            <w:tcBorders>
              <w:top w:val="single" w:sz="1" w:space="0" w:color="000000"/>
              <w:left w:val="single" w:sz="1" w:space="0" w:color="000000"/>
              <w:bottom w:val="single" w:sz="1" w:space="0" w:color="000000"/>
              <w:right w:val="single" w:sz="1" w:space="0" w:color="000000"/>
            </w:tcBorders>
            <w:shd w:val="clear" w:color="auto" w:fill="auto"/>
          </w:tcPr>
          <w:p w14:paraId="35DCD0C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Komersants, kas saņem atkritumus</w:t>
            </w:r>
          </w:p>
        </w:tc>
      </w:tr>
      <w:tr w:rsidR="007A4DC1" w:rsidRPr="00826CBE" w14:paraId="12B65B7D" w14:textId="77777777" w:rsidTr="001E45C1">
        <w:tc>
          <w:tcPr>
            <w:tcW w:w="2616" w:type="dxa"/>
            <w:tcBorders>
              <w:left w:val="single" w:sz="1" w:space="0" w:color="000000"/>
              <w:bottom w:val="single" w:sz="1" w:space="0" w:color="000000"/>
            </w:tcBorders>
            <w:shd w:val="clear" w:color="auto" w:fill="auto"/>
          </w:tcPr>
          <w:p w14:paraId="67140122"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191201 Papīrs un kartons</w:t>
            </w:r>
          </w:p>
        </w:tc>
        <w:tc>
          <w:tcPr>
            <w:tcW w:w="2617" w:type="dxa"/>
            <w:tcBorders>
              <w:left w:val="single" w:sz="1" w:space="0" w:color="000000"/>
              <w:bottom w:val="single" w:sz="1" w:space="0" w:color="000000"/>
            </w:tcBorders>
            <w:shd w:val="clear" w:color="auto" w:fill="auto"/>
          </w:tcPr>
          <w:p w14:paraId="057C758F"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12B69A43"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maisos angāra tipa ēkās</w:t>
            </w:r>
          </w:p>
        </w:tc>
        <w:tc>
          <w:tcPr>
            <w:tcW w:w="1744" w:type="dxa"/>
            <w:tcBorders>
              <w:left w:val="single" w:sz="1" w:space="0" w:color="000000"/>
              <w:bottom w:val="single" w:sz="1" w:space="0" w:color="000000"/>
            </w:tcBorders>
            <w:shd w:val="clear" w:color="auto" w:fill="auto"/>
          </w:tcPr>
          <w:p w14:paraId="0248AF5F"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1745" w:type="dxa"/>
            <w:tcBorders>
              <w:left w:val="single" w:sz="1" w:space="0" w:color="000000"/>
              <w:bottom w:val="single" w:sz="1" w:space="0" w:color="000000"/>
            </w:tcBorders>
            <w:shd w:val="clear" w:color="auto" w:fill="auto"/>
          </w:tcPr>
          <w:p w14:paraId="397C7760"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vMerge w:val="restart"/>
            <w:tcBorders>
              <w:left w:val="single" w:sz="1" w:space="0" w:color="000000"/>
            </w:tcBorders>
            <w:shd w:val="clear" w:color="auto" w:fill="auto"/>
          </w:tcPr>
          <w:p w14:paraId="76FC69A0"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vMerge w:val="restart"/>
            <w:tcBorders>
              <w:left w:val="single" w:sz="1" w:space="0" w:color="000000"/>
              <w:right w:val="single" w:sz="1" w:space="0" w:color="000000"/>
            </w:tcBorders>
            <w:shd w:val="clear" w:color="auto" w:fill="auto"/>
          </w:tcPr>
          <w:p w14:paraId="4C6D2878"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7A4DC1" w:rsidRPr="00826CBE" w14:paraId="4D1F1B65" w14:textId="77777777" w:rsidTr="001E45C1">
        <w:tc>
          <w:tcPr>
            <w:tcW w:w="2616" w:type="dxa"/>
            <w:tcBorders>
              <w:left w:val="single" w:sz="1" w:space="0" w:color="000000"/>
              <w:bottom w:val="single" w:sz="1" w:space="0" w:color="000000"/>
            </w:tcBorders>
            <w:shd w:val="clear" w:color="auto" w:fill="auto"/>
          </w:tcPr>
          <w:p w14:paraId="78E0805B"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150101 Papīra un kartona iepakojums</w:t>
            </w:r>
          </w:p>
        </w:tc>
        <w:tc>
          <w:tcPr>
            <w:tcW w:w="2617" w:type="dxa"/>
            <w:tcBorders>
              <w:left w:val="single" w:sz="1" w:space="0" w:color="000000"/>
              <w:bottom w:val="single" w:sz="1" w:space="0" w:color="000000"/>
            </w:tcBorders>
            <w:shd w:val="clear" w:color="auto" w:fill="auto"/>
          </w:tcPr>
          <w:p w14:paraId="57A91ADE"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0D78A193"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maisos angāra tipa ēkās</w:t>
            </w:r>
          </w:p>
        </w:tc>
        <w:tc>
          <w:tcPr>
            <w:tcW w:w="1744" w:type="dxa"/>
            <w:tcBorders>
              <w:left w:val="single" w:sz="1" w:space="0" w:color="000000"/>
              <w:bottom w:val="single" w:sz="1" w:space="0" w:color="000000"/>
            </w:tcBorders>
            <w:shd w:val="clear" w:color="auto" w:fill="auto"/>
          </w:tcPr>
          <w:p w14:paraId="67DB3F98"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5940+445+1000=7385</w:t>
            </w:r>
          </w:p>
        </w:tc>
        <w:tc>
          <w:tcPr>
            <w:tcW w:w="1745" w:type="dxa"/>
            <w:tcBorders>
              <w:left w:val="single" w:sz="1" w:space="0" w:color="000000"/>
              <w:bottom w:val="single" w:sz="1" w:space="0" w:color="000000"/>
            </w:tcBorders>
            <w:shd w:val="clear" w:color="auto" w:fill="auto"/>
          </w:tcPr>
          <w:p w14:paraId="61239716"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vMerge/>
            <w:tcBorders>
              <w:left w:val="single" w:sz="1" w:space="0" w:color="000000"/>
            </w:tcBorders>
            <w:shd w:val="clear" w:color="auto" w:fill="auto"/>
          </w:tcPr>
          <w:p w14:paraId="2D682446" w14:textId="4DD8925E" w:rsidR="007A4DC1" w:rsidRPr="00826CBE" w:rsidRDefault="007A4DC1">
            <w:pPr>
              <w:pStyle w:val="TableContents"/>
              <w:rPr>
                <w:rFonts w:ascii="Times New Roman" w:hAnsi="Times New Roman" w:cs="DejaVu Sans Mono"/>
                <w:sz w:val="22"/>
                <w:szCs w:val="22"/>
                <w:lang w:val="lv-LV"/>
              </w:rPr>
            </w:pPr>
          </w:p>
        </w:tc>
        <w:tc>
          <w:tcPr>
            <w:tcW w:w="1747" w:type="dxa"/>
            <w:vMerge/>
            <w:tcBorders>
              <w:left w:val="single" w:sz="1" w:space="0" w:color="000000"/>
              <w:right w:val="single" w:sz="1" w:space="0" w:color="000000"/>
            </w:tcBorders>
            <w:shd w:val="clear" w:color="auto" w:fill="auto"/>
          </w:tcPr>
          <w:p w14:paraId="0F445FE2" w14:textId="1E76C7B8" w:rsidR="007A4DC1" w:rsidRPr="00826CBE" w:rsidRDefault="007A4DC1">
            <w:pPr>
              <w:pStyle w:val="TableContents"/>
              <w:rPr>
                <w:rFonts w:ascii="Times New Roman" w:hAnsi="Times New Roman" w:cs="DejaVu Sans Mono"/>
                <w:sz w:val="22"/>
                <w:szCs w:val="22"/>
                <w:lang w:val="lv-LV"/>
              </w:rPr>
            </w:pPr>
          </w:p>
        </w:tc>
      </w:tr>
      <w:tr w:rsidR="007A4DC1" w:rsidRPr="00826CBE" w14:paraId="646D451A" w14:textId="77777777" w:rsidTr="001E45C1">
        <w:tc>
          <w:tcPr>
            <w:tcW w:w="2616" w:type="dxa"/>
            <w:tcBorders>
              <w:left w:val="single" w:sz="1" w:space="0" w:color="000000"/>
              <w:bottom w:val="single" w:sz="1" w:space="0" w:color="000000"/>
            </w:tcBorders>
            <w:shd w:val="clear" w:color="auto" w:fill="auto"/>
          </w:tcPr>
          <w:p w14:paraId="3D6AD7AB"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200101 Papīrs un kartons</w:t>
            </w:r>
          </w:p>
        </w:tc>
        <w:tc>
          <w:tcPr>
            <w:tcW w:w="2617" w:type="dxa"/>
            <w:tcBorders>
              <w:left w:val="single" w:sz="1" w:space="0" w:color="000000"/>
              <w:bottom w:val="single" w:sz="1" w:space="0" w:color="000000"/>
            </w:tcBorders>
            <w:shd w:val="clear" w:color="auto" w:fill="auto"/>
          </w:tcPr>
          <w:p w14:paraId="46E09D21"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31F8C4F2"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maisos angāra tipa ēkās</w:t>
            </w:r>
          </w:p>
        </w:tc>
        <w:tc>
          <w:tcPr>
            <w:tcW w:w="1744" w:type="dxa"/>
            <w:tcBorders>
              <w:left w:val="single" w:sz="1" w:space="0" w:color="000000"/>
              <w:bottom w:val="single" w:sz="1" w:space="0" w:color="000000"/>
            </w:tcBorders>
            <w:shd w:val="clear" w:color="auto" w:fill="auto"/>
          </w:tcPr>
          <w:p w14:paraId="2FA8361B"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1745" w:type="dxa"/>
            <w:tcBorders>
              <w:left w:val="single" w:sz="1" w:space="0" w:color="000000"/>
              <w:bottom w:val="single" w:sz="1" w:space="0" w:color="000000"/>
            </w:tcBorders>
            <w:shd w:val="clear" w:color="auto" w:fill="auto"/>
          </w:tcPr>
          <w:p w14:paraId="63307A81"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vMerge/>
            <w:tcBorders>
              <w:left w:val="single" w:sz="1" w:space="0" w:color="000000"/>
            </w:tcBorders>
            <w:shd w:val="clear" w:color="auto" w:fill="auto"/>
          </w:tcPr>
          <w:p w14:paraId="55D898C1" w14:textId="662FFAB9" w:rsidR="007A4DC1" w:rsidRPr="00826CBE" w:rsidRDefault="007A4DC1">
            <w:pPr>
              <w:pStyle w:val="TableContents"/>
              <w:rPr>
                <w:rFonts w:ascii="Times New Roman" w:hAnsi="Times New Roman" w:cs="DejaVu Sans Mono"/>
                <w:sz w:val="22"/>
                <w:szCs w:val="22"/>
                <w:lang w:val="lv-LV"/>
              </w:rPr>
            </w:pPr>
          </w:p>
        </w:tc>
        <w:tc>
          <w:tcPr>
            <w:tcW w:w="1747" w:type="dxa"/>
            <w:vMerge/>
            <w:tcBorders>
              <w:left w:val="single" w:sz="1" w:space="0" w:color="000000"/>
              <w:right w:val="single" w:sz="1" w:space="0" w:color="000000"/>
            </w:tcBorders>
            <w:shd w:val="clear" w:color="auto" w:fill="auto"/>
          </w:tcPr>
          <w:p w14:paraId="7169018C" w14:textId="087406A7" w:rsidR="007A4DC1" w:rsidRPr="00826CBE" w:rsidRDefault="007A4DC1">
            <w:pPr>
              <w:pStyle w:val="TableContents"/>
              <w:rPr>
                <w:rFonts w:ascii="Times New Roman" w:hAnsi="Times New Roman" w:cs="DejaVu Sans Mono"/>
                <w:sz w:val="22"/>
                <w:szCs w:val="22"/>
                <w:lang w:val="lv-LV"/>
              </w:rPr>
            </w:pPr>
          </w:p>
        </w:tc>
      </w:tr>
      <w:tr w:rsidR="007A4DC1" w:rsidRPr="00826CBE" w14:paraId="6F9DBCD9" w14:textId="77777777" w:rsidTr="001E45C1">
        <w:tc>
          <w:tcPr>
            <w:tcW w:w="2616" w:type="dxa"/>
            <w:tcBorders>
              <w:left w:val="single" w:sz="1" w:space="0" w:color="000000"/>
              <w:bottom w:val="single" w:sz="1" w:space="0" w:color="000000"/>
            </w:tcBorders>
            <w:shd w:val="clear" w:color="auto" w:fill="auto"/>
          </w:tcPr>
          <w:p w14:paraId="4F00F05A"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191212 Atkritumu mehāniskās apstrādes atkritumi (arī materiālu maisījumi), kuri neatbilst 191211 klasei</w:t>
            </w:r>
          </w:p>
        </w:tc>
        <w:tc>
          <w:tcPr>
            <w:tcW w:w="2617" w:type="dxa"/>
            <w:tcBorders>
              <w:left w:val="single" w:sz="1" w:space="0" w:color="000000"/>
              <w:bottom w:val="single" w:sz="1" w:space="0" w:color="000000"/>
            </w:tcBorders>
            <w:shd w:val="clear" w:color="auto" w:fill="auto"/>
          </w:tcPr>
          <w:p w14:paraId="72119AD6"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286E0465"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 uz laukuma un angārā tipa ēkās</w:t>
            </w:r>
          </w:p>
        </w:tc>
        <w:tc>
          <w:tcPr>
            <w:tcW w:w="1744" w:type="dxa"/>
            <w:tcBorders>
              <w:left w:val="single" w:sz="1" w:space="0" w:color="000000"/>
              <w:bottom w:val="single" w:sz="1" w:space="0" w:color="000000"/>
            </w:tcBorders>
            <w:shd w:val="clear" w:color="auto" w:fill="auto"/>
          </w:tcPr>
          <w:p w14:paraId="1FAB6BE3"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840+2082+110+3000=6032</w:t>
            </w:r>
          </w:p>
        </w:tc>
        <w:tc>
          <w:tcPr>
            <w:tcW w:w="1745" w:type="dxa"/>
            <w:tcBorders>
              <w:left w:val="single" w:sz="1" w:space="0" w:color="000000"/>
              <w:bottom w:val="single" w:sz="1" w:space="0" w:color="000000"/>
            </w:tcBorders>
            <w:shd w:val="clear" w:color="auto" w:fill="auto"/>
          </w:tcPr>
          <w:p w14:paraId="0E56AB1A"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vMerge/>
            <w:tcBorders>
              <w:left w:val="single" w:sz="1" w:space="0" w:color="000000"/>
            </w:tcBorders>
            <w:shd w:val="clear" w:color="auto" w:fill="auto"/>
          </w:tcPr>
          <w:p w14:paraId="2DEEAA6F" w14:textId="30A6B7CF" w:rsidR="007A4DC1" w:rsidRPr="00826CBE" w:rsidRDefault="007A4DC1">
            <w:pPr>
              <w:pStyle w:val="TableContents"/>
              <w:rPr>
                <w:rFonts w:ascii="Times New Roman" w:hAnsi="Times New Roman" w:cs="DejaVu Sans Mono"/>
                <w:sz w:val="22"/>
                <w:szCs w:val="22"/>
                <w:lang w:val="lv-LV"/>
              </w:rPr>
            </w:pPr>
          </w:p>
        </w:tc>
        <w:tc>
          <w:tcPr>
            <w:tcW w:w="1747" w:type="dxa"/>
            <w:vMerge/>
            <w:tcBorders>
              <w:left w:val="single" w:sz="1" w:space="0" w:color="000000"/>
              <w:right w:val="single" w:sz="1" w:space="0" w:color="000000"/>
            </w:tcBorders>
            <w:shd w:val="clear" w:color="auto" w:fill="auto"/>
          </w:tcPr>
          <w:p w14:paraId="380D41B0" w14:textId="59B2850A" w:rsidR="007A4DC1" w:rsidRPr="00826CBE" w:rsidRDefault="007A4DC1">
            <w:pPr>
              <w:pStyle w:val="TableContents"/>
              <w:rPr>
                <w:rFonts w:ascii="Times New Roman" w:hAnsi="Times New Roman" w:cs="DejaVu Sans Mono"/>
                <w:sz w:val="22"/>
                <w:szCs w:val="22"/>
                <w:lang w:val="lv-LV"/>
              </w:rPr>
            </w:pPr>
          </w:p>
        </w:tc>
      </w:tr>
      <w:tr w:rsidR="007A4DC1" w:rsidRPr="00826CBE" w14:paraId="24272988" w14:textId="77777777">
        <w:tc>
          <w:tcPr>
            <w:tcW w:w="2616" w:type="dxa"/>
            <w:tcBorders>
              <w:left w:val="single" w:sz="1" w:space="0" w:color="000000"/>
              <w:bottom w:val="single" w:sz="1" w:space="0" w:color="000000"/>
            </w:tcBorders>
            <w:shd w:val="clear" w:color="auto" w:fill="auto"/>
          </w:tcPr>
          <w:p w14:paraId="1162CEB7"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150102 Plastmasas iepakojums</w:t>
            </w:r>
          </w:p>
        </w:tc>
        <w:tc>
          <w:tcPr>
            <w:tcW w:w="2617" w:type="dxa"/>
            <w:tcBorders>
              <w:left w:val="single" w:sz="1" w:space="0" w:color="000000"/>
              <w:bottom w:val="single" w:sz="1" w:space="0" w:color="000000"/>
            </w:tcBorders>
            <w:shd w:val="clear" w:color="auto" w:fill="auto"/>
          </w:tcPr>
          <w:p w14:paraId="16A0FBF4"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38EE7F55"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 uz laukuma un angārā tipa ēkās</w:t>
            </w:r>
          </w:p>
        </w:tc>
        <w:tc>
          <w:tcPr>
            <w:tcW w:w="1744" w:type="dxa"/>
            <w:tcBorders>
              <w:left w:val="single" w:sz="1" w:space="0" w:color="000000"/>
              <w:bottom w:val="single" w:sz="1" w:space="0" w:color="000000"/>
            </w:tcBorders>
            <w:shd w:val="clear" w:color="auto" w:fill="auto"/>
          </w:tcPr>
          <w:p w14:paraId="3097A27E"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15438+445+1000+6498=23381</w:t>
            </w:r>
          </w:p>
        </w:tc>
        <w:tc>
          <w:tcPr>
            <w:tcW w:w="1745" w:type="dxa"/>
            <w:tcBorders>
              <w:left w:val="single" w:sz="1" w:space="0" w:color="000000"/>
              <w:bottom w:val="single" w:sz="1" w:space="0" w:color="000000"/>
            </w:tcBorders>
            <w:shd w:val="clear" w:color="auto" w:fill="auto"/>
          </w:tcPr>
          <w:p w14:paraId="4441819B" w14:textId="77777777" w:rsidR="007A4DC1" w:rsidRPr="00826CBE" w:rsidRDefault="007A4DC1">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vMerge/>
            <w:tcBorders>
              <w:left w:val="single" w:sz="1" w:space="0" w:color="000000"/>
              <w:bottom w:val="single" w:sz="1" w:space="0" w:color="000000"/>
            </w:tcBorders>
            <w:shd w:val="clear" w:color="auto" w:fill="auto"/>
          </w:tcPr>
          <w:p w14:paraId="2015FC3D" w14:textId="4EC85B6A" w:rsidR="007A4DC1" w:rsidRPr="00826CBE" w:rsidRDefault="007A4DC1">
            <w:pPr>
              <w:pStyle w:val="TableContents"/>
              <w:rPr>
                <w:rFonts w:ascii="Times New Roman" w:hAnsi="Times New Roman" w:cs="DejaVu Sans Mono"/>
                <w:sz w:val="22"/>
                <w:szCs w:val="22"/>
                <w:lang w:val="lv-LV"/>
              </w:rPr>
            </w:pPr>
          </w:p>
        </w:tc>
        <w:tc>
          <w:tcPr>
            <w:tcW w:w="1747" w:type="dxa"/>
            <w:vMerge/>
            <w:tcBorders>
              <w:left w:val="single" w:sz="1" w:space="0" w:color="000000"/>
              <w:bottom w:val="single" w:sz="1" w:space="0" w:color="000000"/>
              <w:right w:val="single" w:sz="1" w:space="0" w:color="000000"/>
            </w:tcBorders>
            <w:shd w:val="clear" w:color="auto" w:fill="auto"/>
          </w:tcPr>
          <w:p w14:paraId="067A7D57" w14:textId="06E65E9D" w:rsidR="007A4DC1" w:rsidRPr="00826CBE" w:rsidRDefault="007A4DC1">
            <w:pPr>
              <w:pStyle w:val="TableContents"/>
              <w:rPr>
                <w:rFonts w:ascii="Times New Roman" w:hAnsi="Times New Roman" w:cs="DejaVu Sans Mono"/>
                <w:sz w:val="22"/>
                <w:szCs w:val="22"/>
                <w:lang w:val="lv-LV"/>
              </w:rPr>
            </w:pPr>
          </w:p>
        </w:tc>
      </w:tr>
      <w:tr w:rsidR="00AD1CDA" w:rsidRPr="00826CBE" w14:paraId="5BC9BA54" w14:textId="77777777">
        <w:tc>
          <w:tcPr>
            <w:tcW w:w="2616" w:type="dxa"/>
            <w:tcBorders>
              <w:left w:val="single" w:sz="1" w:space="0" w:color="000000"/>
              <w:bottom w:val="single" w:sz="1" w:space="0" w:color="000000"/>
            </w:tcBorders>
            <w:shd w:val="clear" w:color="auto" w:fill="auto"/>
          </w:tcPr>
          <w:p w14:paraId="0D70FF5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200139 Plastmasa</w:t>
            </w:r>
          </w:p>
        </w:tc>
        <w:tc>
          <w:tcPr>
            <w:tcW w:w="2617" w:type="dxa"/>
            <w:tcBorders>
              <w:left w:val="single" w:sz="1" w:space="0" w:color="000000"/>
              <w:bottom w:val="single" w:sz="1" w:space="0" w:color="000000"/>
            </w:tcBorders>
            <w:shd w:val="clear" w:color="auto" w:fill="auto"/>
          </w:tcPr>
          <w:p w14:paraId="4300FB5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17B6CB5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 uz laukuma un angārā tipa ēkās</w:t>
            </w:r>
          </w:p>
        </w:tc>
        <w:tc>
          <w:tcPr>
            <w:tcW w:w="1744" w:type="dxa"/>
            <w:tcBorders>
              <w:left w:val="single" w:sz="1" w:space="0" w:color="000000"/>
              <w:bottom w:val="single" w:sz="1" w:space="0" w:color="000000"/>
            </w:tcBorders>
            <w:shd w:val="clear" w:color="auto" w:fill="auto"/>
          </w:tcPr>
          <w:p w14:paraId="5AA38BD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1500+1000=2500</w:t>
            </w:r>
          </w:p>
        </w:tc>
        <w:tc>
          <w:tcPr>
            <w:tcW w:w="1745" w:type="dxa"/>
            <w:tcBorders>
              <w:left w:val="single" w:sz="1" w:space="0" w:color="000000"/>
              <w:bottom w:val="single" w:sz="1" w:space="0" w:color="000000"/>
            </w:tcBorders>
            <w:shd w:val="clear" w:color="auto" w:fill="auto"/>
          </w:tcPr>
          <w:p w14:paraId="4F37A82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253A576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4A37DA9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3B86CF72" w14:textId="77777777">
        <w:tc>
          <w:tcPr>
            <w:tcW w:w="2616" w:type="dxa"/>
            <w:tcBorders>
              <w:left w:val="single" w:sz="1" w:space="0" w:color="000000"/>
              <w:bottom w:val="single" w:sz="1" w:space="0" w:color="000000"/>
            </w:tcBorders>
            <w:shd w:val="clear" w:color="auto" w:fill="auto"/>
          </w:tcPr>
          <w:p w14:paraId="64FE22C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191204 Plastmasa un gumija</w:t>
            </w:r>
          </w:p>
        </w:tc>
        <w:tc>
          <w:tcPr>
            <w:tcW w:w="2617" w:type="dxa"/>
            <w:tcBorders>
              <w:left w:val="single" w:sz="1" w:space="0" w:color="000000"/>
              <w:bottom w:val="single" w:sz="1" w:space="0" w:color="000000"/>
            </w:tcBorders>
            <w:shd w:val="clear" w:color="auto" w:fill="auto"/>
          </w:tcPr>
          <w:p w14:paraId="0489D6B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36FFAFF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 uz laukuma un angārā tipa ēkās</w:t>
            </w:r>
          </w:p>
        </w:tc>
        <w:tc>
          <w:tcPr>
            <w:tcW w:w="1744" w:type="dxa"/>
            <w:tcBorders>
              <w:left w:val="single" w:sz="1" w:space="0" w:color="000000"/>
              <w:bottom w:val="single" w:sz="1" w:space="0" w:color="000000"/>
            </w:tcBorders>
            <w:shd w:val="clear" w:color="auto" w:fill="auto"/>
          </w:tcPr>
          <w:p w14:paraId="0A0F072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1500+1962+38=3500</w:t>
            </w:r>
          </w:p>
        </w:tc>
        <w:tc>
          <w:tcPr>
            <w:tcW w:w="1745" w:type="dxa"/>
            <w:tcBorders>
              <w:left w:val="single" w:sz="1" w:space="0" w:color="000000"/>
              <w:bottom w:val="single" w:sz="1" w:space="0" w:color="000000"/>
            </w:tcBorders>
            <w:shd w:val="clear" w:color="auto" w:fill="auto"/>
          </w:tcPr>
          <w:p w14:paraId="7D931EC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101021B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55EB361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3353C81F" w14:textId="77777777">
        <w:tc>
          <w:tcPr>
            <w:tcW w:w="2616" w:type="dxa"/>
            <w:tcBorders>
              <w:left w:val="single" w:sz="1" w:space="0" w:color="000000"/>
              <w:bottom w:val="single" w:sz="1" w:space="0" w:color="000000"/>
            </w:tcBorders>
            <w:shd w:val="clear" w:color="auto" w:fill="auto"/>
          </w:tcPr>
          <w:p w14:paraId="3DD1200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150107 Stikla iepakojums</w:t>
            </w:r>
          </w:p>
        </w:tc>
        <w:tc>
          <w:tcPr>
            <w:tcW w:w="2617" w:type="dxa"/>
            <w:tcBorders>
              <w:left w:val="single" w:sz="1" w:space="0" w:color="000000"/>
              <w:bottom w:val="single" w:sz="1" w:space="0" w:color="000000"/>
            </w:tcBorders>
            <w:shd w:val="clear" w:color="auto" w:fill="auto"/>
          </w:tcPr>
          <w:p w14:paraId="1AC5AD2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2C91063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maisi uz laukuma</w:t>
            </w:r>
          </w:p>
        </w:tc>
        <w:tc>
          <w:tcPr>
            <w:tcW w:w="1744" w:type="dxa"/>
            <w:tcBorders>
              <w:left w:val="single" w:sz="1" w:space="0" w:color="000000"/>
              <w:bottom w:val="single" w:sz="1" w:space="0" w:color="000000"/>
            </w:tcBorders>
            <w:shd w:val="clear" w:color="auto" w:fill="auto"/>
          </w:tcPr>
          <w:p w14:paraId="52A748C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5200</w:t>
            </w:r>
          </w:p>
        </w:tc>
        <w:tc>
          <w:tcPr>
            <w:tcW w:w="1745" w:type="dxa"/>
            <w:tcBorders>
              <w:left w:val="single" w:sz="1" w:space="0" w:color="000000"/>
              <w:bottom w:val="single" w:sz="1" w:space="0" w:color="000000"/>
            </w:tcBorders>
            <w:shd w:val="clear" w:color="auto" w:fill="auto"/>
          </w:tcPr>
          <w:p w14:paraId="76A02FB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7A528FF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4C6AABF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7501C20A" w14:textId="77777777">
        <w:tc>
          <w:tcPr>
            <w:tcW w:w="2616" w:type="dxa"/>
            <w:tcBorders>
              <w:left w:val="single" w:sz="1" w:space="0" w:color="000000"/>
              <w:bottom w:val="single" w:sz="1" w:space="0" w:color="000000"/>
            </w:tcBorders>
            <w:shd w:val="clear" w:color="auto" w:fill="auto"/>
          </w:tcPr>
          <w:p w14:paraId="3031193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150103 Koka iepakojums</w:t>
            </w:r>
          </w:p>
        </w:tc>
        <w:tc>
          <w:tcPr>
            <w:tcW w:w="2617" w:type="dxa"/>
            <w:tcBorders>
              <w:left w:val="single" w:sz="1" w:space="0" w:color="000000"/>
              <w:bottom w:val="single" w:sz="1" w:space="0" w:color="000000"/>
            </w:tcBorders>
            <w:shd w:val="clear" w:color="auto" w:fill="auto"/>
          </w:tcPr>
          <w:p w14:paraId="66A21A0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73CDEC8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uz laukuma</w:t>
            </w:r>
          </w:p>
        </w:tc>
        <w:tc>
          <w:tcPr>
            <w:tcW w:w="1744" w:type="dxa"/>
            <w:tcBorders>
              <w:left w:val="single" w:sz="1" w:space="0" w:color="000000"/>
              <w:bottom w:val="single" w:sz="1" w:space="0" w:color="000000"/>
            </w:tcBorders>
            <w:shd w:val="clear" w:color="auto" w:fill="auto"/>
          </w:tcPr>
          <w:p w14:paraId="3DF7599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5000</w:t>
            </w:r>
          </w:p>
        </w:tc>
        <w:tc>
          <w:tcPr>
            <w:tcW w:w="1745" w:type="dxa"/>
            <w:tcBorders>
              <w:left w:val="single" w:sz="1" w:space="0" w:color="000000"/>
              <w:bottom w:val="single" w:sz="1" w:space="0" w:color="000000"/>
            </w:tcBorders>
            <w:shd w:val="clear" w:color="auto" w:fill="auto"/>
          </w:tcPr>
          <w:p w14:paraId="55350DB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6F5CC64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552E871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4693652F" w14:textId="77777777">
        <w:tc>
          <w:tcPr>
            <w:tcW w:w="2616" w:type="dxa"/>
            <w:tcBorders>
              <w:left w:val="single" w:sz="1" w:space="0" w:color="000000"/>
              <w:bottom w:val="single" w:sz="1" w:space="0" w:color="000000"/>
            </w:tcBorders>
            <w:shd w:val="clear" w:color="auto" w:fill="auto"/>
          </w:tcPr>
          <w:p w14:paraId="5F7DF26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160103 Nolietotas riepas</w:t>
            </w:r>
          </w:p>
        </w:tc>
        <w:tc>
          <w:tcPr>
            <w:tcW w:w="2617" w:type="dxa"/>
            <w:tcBorders>
              <w:left w:val="single" w:sz="1" w:space="0" w:color="000000"/>
              <w:bottom w:val="single" w:sz="1" w:space="0" w:color="000000"/>
            </w:tcBorders>
            <w:shd w:val="clear" w:color="auto" w:fill="auto"/>
          </w:tcPr>
          <w:p w14:paraId="7DC9C53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409FC0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uz laukuma</w:t>
            </w:r>
          </w:p>
        </w:tc>
        <w:tc>
          <w:tcPr>
            <w:tcW w:w="1744" w:type="dxa"/>
            <w:tcBorders>
              <w:left w:val="single" w:sz="1" w:space="0" w:color="000000"/>
              <w:bottom w:val="single" w:sz="1" w:space="0" w:color="000000"/>
            </w:tcBorders>
            <w:shd w:val="clear" w:color="auto" w:fill="auto"/>
          </w:tcPr>
          <w:p w14:paraId="4BB148D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475</w:t>
            </w:r>
          </w:p>
        </w:tc>
        <w:tc>
          <w:tcPr>
            <w:tcW w:w="1745" w:type="dxa"/>
            <w:tcBorders>
              <w:left w:val="single" w:sz="1" w:space="0" w:color="000000"/>
              <w:bottom w:val="single" w:sz="1" w:space="0" w:color="000000"/>
            </w:tcBorders>
            <w:shd w:val="clear" w:color="auto" w:fill="auto"/>
          </w:tcPr>
          <w:p w14:paraId="6B44D69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4AEA5C2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1BDE9F5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33879F95" w14:textId="77777777">
        <w:tc>
          <w:tcPr>
            <w:tcW w:w="2616" w:type="dxa"/>
            <w:tcBorders>
              <w:left w:val="single" w:sz="1" w:space="0" w:color="000000"/>
              <w:bottom w:val="single" w:sz="1" w:space="0" w:color="000000"/>
            </w:tcBorders>
            <w:shd w:val="clear" w:color="auto" w:fill="auto"/>
          </w:tcPr>
          <w:p w14:paraId="1F9D85B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170202 Stikls</w:t>
            </w:r>
          </w:p>
        </w:tc>
        <w:tc>
          <w:tcPr>
            <w:tcW w:w="2617" w:type="dxa"/>
            <w:tcBorders>
              <w:left w:val="single" w:sz="1" w:space="0" w:color="000000"/>
              <w:bottom w:val="single" w:sz="1" w:space="0" w:color="000000"/>
            </w:tcBorders>
            <w:shd w:val="clear" w:color="auto" w:fill="auto"/>
          </w:tcPr>
          <w:p w14:paraId="79201F9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6069AB3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maisi uz laukuma</w:t>
            </w:r>
          </w:p>
        </w:tc>
        <w:tc>
          <w:tcPr>
            <w:tcW w:w="1744" w:type="dxa"/>
            <w:tcBorders>
              <w:left w:val="single" w:sz="1" w:space="0" w:color="000000"/>
              <w:bottom w:val="single" w:sz="1" w:space="0" w:color="000000"/>
            </w:tcBorders>
            <w:shd w:val="clear" w:color="auto" w:fill="auto"/>
          </w:tcPr>
          <w:p w14:paraId="50DA4D7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1745" w:type="dxa"/>
            <w:tcBorders>
              <w:left w:val="single" w:sz="1" w:space="0" w:color="000000"/>
              <w:bottom w:val="single" w:sz="1" w:space="0" w:color="000000"/>
            </w:tcBorders>
            <w:shd w:val="clear" w:color="auto" w:fill="auto"/>
          </w:tcPr>
          <w:p w14:paraId="61DA00E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03618CB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5060FAF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360A2C09" w14:textId="77777777">
        <w:tc>
          <w:tcPr>
            <w:tcW w:w="2616" w:type="dxa"/>
            <w:tcBorders>
              <w:left w:val="single" w:sz="1" w:space="0" w:color="000000"/>
              <w:bottom w:val="single" w:sz="1" w:space="0" w:color="000000"/>
            </w:tcBorders>
            <w:shd w:val="clear" w:color="auto" w:fill="auto"/>
          </w:tcPr>
          <w:p w14:paraId="7501DB2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200102 Stikls</w:t>
            </w:r>
          </w:p>
        </w:tc>
        <w:tc>
          <w:tcPr>
            <w:tcW w:w="2617" w:type="dxa"/>
            <w:tcBorders>
              <w:left w:val="single" w:sz="1" w:space="0" w:color="000000"/>
              <w:bottom w:val="single" w:sz="1" w:space="0" w:color="000000"/>
            </w:tcBorders>
            <w:shd w:val="clear" w:color="auto" w:fill="auto"/>
          </w:tcPr>
          <w:p w14:paraId="6341B16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6A3F797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big-bag maisi uz laukuma</w:t>
            </w:r>
          </w:p>
        </w:tc>
        <w:tc>
          <w:tcPr>
            <w:tcW w:w="1744" w:type="dxa"/>
            <w:tcBorders>
              <w:left w:val="single" w:sz="1" w:space="0" w:color="000000"/>
              <w:bottom w:val="single" w:sz="1" w:space="0" w:color="000000"/>
            </w:tcBorders>
            <w:shd w:val="clear" w:color="auto" w:fill="auto"/>
          </w:tcPr>
          <w:p w14:paraId="2024655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1745" w:type="dxa"/>
            <w:tcBorders>
              <w:left w:val="single" w:sz="1" w:space="0" w:color="000000"/>
              <w:bottom w:val="single" w:sz="1" w:space="0" w:color="000000"/>
            </w:tcBorders>
            <w:shd w:val="clear" w:color="auto" w:fill="auto"/>
          </w:tcPr>
          <w:p w14:paraId="2F4F6AA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14BC6D0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1BAF7AE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53A3CB00" w14:textId="77777777">
        <w:tc>
          <w:tcPr>
            <w:tcW w:w="2616" w:type="dxa"/>
            <w:tcBorders>
              <w:left w:val="single" w:sz="1" w:space="0" w:color="000000"/>
              <w:bottom w:val="single" w:sz="1" w:space="0" w:color="000000"/>
            </w:tcBorders>
            <w:shd w:val="clear" w:color="auto" w:fill="auto"/>
          </w:tcPr>
          <w:p w14:paraId="3F4819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080112 Krāsu un laku atkritumi, kuri neatbilst 080111 klasei</w:t>
            </w:r>
          </w:p>
        </w:tc>
        <w:tc>
          <w:tcPr>
            <w:tcW w:w="2617" w:type="dxa"/>
            <w:tcBorders>
              <w:left w:val="single" w:sz="1" w:space="0" w:color="000000"/>
              <w:bottom w:val="single" w:sz="1" w:space="0" w:color="000000"/>
            </w:tcBorders>
            <w:shd w:val="clear" w:color="auto" w:fill="auto"/>
          </w:tcPr>
          <w:p w14:paraId="4C027C5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1669419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Specializētos konteneros</w:t>
            </w:r>
          </w:p>
        </w:tc>
        <w:tc>
          <w:tcPr>
            <w:tcW w:w="1744" w:type="dxa"/>
            <w:tcBorders>
              <w:left w:val="single" w:sz="1" w:space="0" w:color="000000"/>
              <w:bottom w:val="single" w:sz="1" w:space="0" w:color="000000"/>
            </w:tcBorders>
            <w:shd w:val="clear" w:color="auto" w:fill="auto"/>
          </w:tcPr>
          <w:p w14:paraId="5F052C5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25+3=28</w:t>
            </w:r>
          </w:p>
        </w:tc>
        <w:tc>
          <w:tcPr>
            <w:tcW w:w="1745" w:type="dxa"/>
            <w:tcBorders>
              <w:left w:val="single" w:sz="1" w:space="0" w:color="000000"/>
              <w:bottom w:val="single" w:sz="1" w:space="0" w:color="000000"/>
            </w:tcBorders>
            <w:shd w:val="clear" w:color="auto" w:fill="auto"/>
          </w:tcPr>
          <w:p w14:paraId="64830F8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12F8571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5C30B530"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3BEDE297" w14:textId="77777777">
        <w:tc>
          <w:tcPr>
            <w:tcW w:w="2616" w:type="dxa"/>
            <w:tcBorders>
              <w:left w:val="single" w:sz="1" w:space="0" w:color="000000"/>
              <w:bottom w:val="single" w:sz="1" w:space="0" w:color="000000"/>
            </w:tcBorders>
            <w:shd w:val="clear" w:color="auto" w:fill="auto"/>
          </w:tcPr>
          <w:p w14:paraId="4DAFB3A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070213 Plastmasas atkritumi</w:t>
            </w:r>
          </w:p>
        </w:tc>
        <w:tc>
          <w:tcPr>
            <w:tcW w:w="2617" w:type="dxa"/>
            <w:tcBorders>
              <w:left w:val="single" w:sz="1" w:space="0" w:color="000000"/>
              <w:bottom w:val="single" w:sz="1" w:space="0" w:color="000000"/>
            </w:tcBorders>
            <w:shd w:val="clear" w:color="auto" w:fill="auto"/>
          </w:tcPr>
          <w:p w14:paraId="688C537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6A6B5D8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 uz laukuma un angārā tipa ēkās</w:t>
            </w:r>
          </w:p>
        </w:tc>
        <w:tc>
          <w:tcPr>
            <w:tcW w:w="1744" w:type="dxa"/>
            <w:tcBorders>
              <w:left w:val="single" w:sz="1" w:space="0" w:color="000000"/>
              <w:bottom w:val="single" w:sz="1" w:space="0" w:color="000000"/>
            </w:tcBorders>
            <w:shd w:val="clear" w:color="auto" w:fill="auto"/>
          </w:tcPr>
          <w:p w14:paraId="33F0586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500</w:t>
            </w:r>
          </w:p>
        </w:tc>
        <w:tc>
          <w:tcPr>
            <w:tcW w:w="1745" w:type="dxa"/>
            <w:tcBorders>
              <w:left w:val="single" w:sz="1" w:space="0" w:color="000000"/>
              <w:bottom w:val="single" w:sz="1" w:space="0" w:color="000000"/>
            </w:tcBorders>
            <w:shd w:val="clear" w:color="auto" w:fill="auto"/>
          </w:tcPr>
          <w:p w14:paraId="267BC554"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754DE88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48DF5C8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48EC0AED" w14:textId="77777777">
        <w:tc>
          <w:tcPr>
            <w:tcW w:w="2616" w:type="dxa"/>
            <w:tcBorders>
              <w:left w:val="single" w:sz="1" w:space="0" w:color="000000"/>
              <w:bottom w:val="single" w:sz="1" w:space="0" w:color="000000"/>
            </w:tcBorders>
            <w:shd w:val="clear" w:color="auto" w:fill="auto"/>
          </w:tcPr>
          <w:p w14:paraId="301A8722"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191202 Melnie metāli</w:t>
            </w:r>
          </w:p>
        </w:tc>
        <w:tc>
          <w:tcPr>
            <w:tcW w:w="2617" w:type="dxa"/>
            <w:tcBorders>
              <w:left w:val="single" w:sz="1" w:space="0" w:color="000000"/>
              <w:bottom w:val="single" w:sz="1" w:space="0" w:color="000000"/>
            </w:tcBorders>
            <w:shd w:val="clear" w:color="auto" w:fill="auto"/>
          </w:tcPr>
          <w:p w14:paraId="04BEF9B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2D7FD86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 m3 konteiners uz laukuma</w:t>
            </w:r>
          </w:p>
        </w:tc>
        <w:tc>
          <w:tcPr>
            <w:tcW w:w="1744" w:type="dxa"/>
            <w:tcBorders>
              <w:left w:val="single" w:sz="1" w:space="0" w:color="000000"/>
              <w:bottom w:val="single" w:sz="1" w:space="0" w:color="000000"/>
            </w:tcBorders>
            <w:shd w:val="clear" w:color="auto" w:fill="auto"/>
          </w:tcPr>
          <w:p w14:paraId="1C9E7E6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2+7=9</w:t>
            </w:r>
          </w:p>
        </w:tc>
        <w:tc>
          <w:tcPr>
            <w:tcW w:w="1745" w:type="dxa"/>
            <w:tcBorders>
              <w:left w:val="single" w:sz="1" w:space="0" w:color="000000"/>
              <w:bottom w:val="single" w:sz="1" w:space="0" w:color="000000"/>
            </w:tcBorders>
            <w:shd w:val="clear" w:color="auto" w:fill="auto"/>
          </w:tcPr>
          <w:p w14:paraId="07630C3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7DD907B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0A0A51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18FB7418" w14:textId="77777777">
        <w:tc>
          <w:tcPr>
            <w:tcW w:w="2616" w:type="dxa"/>
            <w:tcBorders>
              <w:left w:val="single" w:sz="1" w:space="0" w:color="000000"/>
              <w:bottom w:val="single" w:sz="1" w:space="0" w:color="000000"/>
            </w:tcBorders>
            <w:shd w:val="clear" w:color="auto" w:fill="auto"/>
          </w:tcPr>
          <w:p w14:paraId="226BFEF7"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191203 Krāsainie metāli</w:t>
            </w:r>
          </w:p>
        </w:tc>
        <w:tc>
          <w:tcPr>
            <w:tcW w:w="2617" w:type="dxa"/>
            <w:tcBorders>
              <w:left w:val="single" w:sz="1" w:space="0" w:color="000000"/>
              <w:bottom w:val="single" w:sz="1" w:space="0" w:color="000000"/>
            </w:tcBorders>
            <w:shd w:val="clear" w:color="auto" w:fill="auto"/>
          </w:tcPr>
          <w:p w14:paraId="24210D8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23114FBC"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1,1 m3 konteiners uz laukuma</w:t>
            </w:r>
          </w:p>
        </w:tc>
        <w:tc>
          <w:tcPr>
            <w:tcW w:w="1744" w:type="dxa"/>
            <w:tcBorders>
              <w:left w:val="single" w:sz="1" w:space="0" w:color="000000"/>
              <w:bottom w:val="single" w:sz="1" w:space="0" w:color="000000"/>
            </w:tcBorders>
            <w:shd w:val="clear" w:color="auto" w:fill="auto"/>
          </w:tcPr>
          <w:p w14:paraId="6A2CA8A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2</w:t>
            </w:r>
          </w:p>
        </w:tc>
        <w:tc>
          <w:tcPr>
            <w:tcW w:w="1745" w:type="dxa"/>
            <w:tcBorders>
              <w:left w:val="single" w:sz="1" w:space="0" w:color="000000"/>
              <w:bottom w:val="single" w:sz="1" w:space="0" w:color="000000"/>
            </w:tcBorders>
            <w:shd w:val="clear" w:color="auto" w:fill="auto"/>
          </w:tcPr>
          <w:p w14:paraId="4E4EE1D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433AC069"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3FF444AD"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r>
      <w:tr w:rsidR="00AD1CDA" w:rsidRPr="00826CBE" w14:paraId="646B01FA" w14:textId="77777777">
        <w:tc>
          <w:tcPr>
            <w:tcW w:w="2616" w:type="dxa"/>
            <w:tcBorders>
              <w:left w:val="single" w:sz="1" w:space="0" w:color="000000"/>
              <w:bottom w:val="single" w:sz="1" w:space="0" w:color="000000"/>
            </w:tcBorders>
            <w:shd w:val="clear" w:color="auto" w:fill="auto"/>
          </w:tcPr>
          <w:p w14:paraId="01A18EF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150106 Jauktais iepakojums</w:t>
            </w:r>
          </w:p>
        </w:tc>
        <w:tc>
          <w:tcPr>
            <w:tcW w:w="2617" w:type="dxa"/>
            <w:tcBorders>
              <w:left w:val="single" w:sz="1" w:space="0" w:color="000000"/>
              <w:bottom w:val="single" w:sz="1" w:space="0" w:color="000000"/>
            </w:tcBorders>
            <w:shd w:val="clear" w:color="auto" w:fill="auto"/>
          </w:tcPr>
          <w:p w14:paraId="2DF76AA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07C48F3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Kaudzē, ķīpas, big bag maisos</w:t>
            </w:r>
          </w:p>
        </w:tc>
        <w:tc>
          <w:tcPr>
            <w:tcW w:w="1744" w:type="dxa"/>
            <w:tcBorders>
              <w:left w:val="single" w:sz="1" w:space="0" w:color="000000"/>
              <w:bottom w:val="single" w:sz="1" w:space="0" w:color="000000"/>
            </w:tcBorders>
            <w:shd w:val="clear" w:color="auto" w:fill="auto"/>
          </w:tcPr>
          <w:p w14:paraId="1AB64B6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1000</w:t>
            </w:r>
          </w:p>
        </w:tc>
        <w:tc>
          <w:tcPr>
            <w:tcW w:w="1745" w:type="dxa"/>
            <w:tcBorders>
              <w:left w:val="single" w:sz="1" w:space="0" w:color="000000"/>
              <w:bottom w:val="single" w:sz="1" w:space="0" w:color="000000"/>
            </w:tcBorders>
            <w:shd w:val="clear" w:color="auto" w:fill="auto"/>
          </w:tcPr>
          <w:p w14:paraId="5E780653"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3D97740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764C33C5"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SIA "Galangal"</w:t>
            </w:r>
          </w:p>
        </w:tc>
      </w:tr>
      <w:tr w:rsidR="00AD1CDA" w:rsidRPr="00826CBE" w14:paraId="5B3BF42B" w14:textId="77777777">
        <w:tc>
          <w:tcPr>
            <w:tcW w:w="2616" w:type="dxa"/>
            <w:tcBorders>
              <w:left w:val="single" w:sz="1" w:space="0" w:color="000000"/>
              <w:bottom w:val="single" w:sz="1" w:space="0" w:color="000000"/>
            </w:tcBorders>
            <w:shd w:val="clear" w:color="auto" w:fill="auto"/>
          </w:tcPr>
          <w:p w14:paraId="7837C5EF"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160216 No nederīgām iekārtām izņemti citi komponenti, kuri neatbilst 160215 klasei</w:t>
            </w:r>
          </w:p>
        </w:tc>
        <w:tc>
          <w:tcPr>
            <w:tcW w:w="2617" w:type="dxa"/>
            <w:tcBorders>
              <w:left w:val="single" w:sz="1" w:space="0" w:color="000000"/>
              <w:bottom w:val="single" w:sz="1" w:space="0" w:color="000000"/>
            </w:tcBorders>
            <w:shd w:val="clear" w:color="auto" w:fill="auto"/>
          </w:tcPr>
          <w:p w14:paraId="0EB1542B"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Nē</w:t>
            </w:r>
          </w:p>
        </w:tc>
        <w:tc>
          <w:tcPr>
            <w:tcW w:w="1745" w:type="dxa"/>
            <w:tcBorders>
              <w:left w:val="single" w:sz="1" w:space="0" w:color="000000"/>
              <w:bottom w:val="single" w:sz="1" w:space="0" w:color="000000"/>
            </w:tcBorders>
            <w:shd w:val="clear" w:color="auto" w:fill="auto"/>
          </w:tcPr>
          <w:p w14:paraId="43F6B04A"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Specializētos konteneros</w:t>
            </w:r>
          </w:p>
        </w:tc>
        <w:tc>
          <w:tcPr>
            <w:tcW w:w="1744" w:type="dxa"/>
            <w:tcBorders>
              <w:left w:val="single" w:sz="1" w:space="0" w:color="000000"/>
              <w:bottom w:val="single" w:sz="1" w:space="0" w:color="000000"/>
            </w:tcBorders>
            <w:shd w:val="clear" w:color="auto" w:fill="auto"/>
          </w:tcPr>
          <w:p w14:paraId="69D5E956"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50</w:t>
            </w:r>
          </w:p>
        </w:tc>
        <w:tc>
          <w:tcPr>
            <w:tcW w:w="1745" w:type="dxa"/>
            <w:tcBorders>
              <w:left w:val="single" w:sz="1" w:space="0" w:color="000000"/>
              <w:bottom w:val="single" w:sz="1" w:space="0" w:color="000000"/>
            </w:tcBorders>
            <w:shd w:val="clear" w:color="auto" w:fill="auto"/>
          </w:tcPr>
          <w:p w14:paraId="4E657C01"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Autotransports</w:t>
            </w:r>
          </w:p>
        </w:tc>
        <w:tc>
          <w:tcPr>
            <w:tcW w:w="1744" w:type="dxa"/>
            <w:tcBorders>
              <w:left w:val="single" w:sz="1" w:space="0" w:color="000000"/>
              <w:bottom w:val="single" w:sz="1" w:space="0" w:color="000000"/>
            </w:tcBorders>
            <w:shd w:val="clear" w:color="auto" w:fill="auto"/>
          </w:tcPr>
          <w:p w14:paraId="2653248E"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Komerants, kuram ir atbilstoša atļauja</w:t>
            </w:r>
          </w:p>
        </w:tc>
        <w:tc>
          <w:tcPr>
            <w:tcW w:w="1747" w:type="dxa"/>
            <w:tcBorders>
              <w:left w:val="single" w:sz="1" w:space="0" w:color="000000"/>
              <w:bottom w:val="single" w:sz="1" w:space="0" w:color="000000"/>
              <w:right w:val="single" w:sz="1" w:space="0" w:color="000000"/>
            </w:tcBorders>
            <w:shd w:val="clear" w:color="auto" w:fill="auto"/>
          </w:tcPr>
          <w:p w14:paraId="5EAE2E88" w14:textId="77777777" w:rsidR="008D2BFE" w:rsidRPr="00826CBE" w:rsidRDefault="008D2BFE">
            <w:pPr>
              <w:pStyle w:val="TableContents"/>
              <w:rPr>
                <w:rFonts w:ascii="Times New Roman" w:hAnsi="Times New Roman" w:cs="DejaVu Sans Mono"/>
                <w:sz w:val="22"/>
                <w:szCs w:val="22"/>
                <w:lang w:val="lv-LV"/>
              </w:rPr>
            </w:pPr>
            <w:r w:rsidRPr="00826CBE">
              <w:rPr>
                <w:rFonts w:ascii="Times New Roman" w:hAnsi="Times New Roman" w:cs="DejaVu Sans Mono"/>
                <w:sz w:val="22"/>
                <w:szCs w:val="22"/>
                <w:lang w:val="lv-LV"/>
              </w:rPr>
              <w:t>SIA "Galangal"</w:t>
            </w:r>
          </w:p>
        </w:tc>
      </w:tr>
    </w:tbl>
    <w:p w14:paraId="2612EA84" w14:textId="551CA991" w:rsidR="008D2BFE" w:rsidRPr="00CF51F4" w:rsidRDefault="00CF51F4">
      <w:pPr>
        <w:pStyle w:val="TableContents"/>
        <w:rPr>
          <w:rFonts w:ascii="Times New Roman" w:hAnsi="Times New Roman" w:cs="DejaVu Sans Mono"/>
          <w:i/>
          <w:iCs/>
          <w:sz w:val="22"/>
          <w:szCs w:val="22"/>
          <w:lang w:val="lv-LV"/>
        </w:rPr>
      </w:pPr>
      <w:r>
        <w:rPr>
          <w:rFonts w:ascii="Times New Roman" w:hAnsi="Times New Roman" w:cs="DejaVu Sans Mono"/>
          <w:sz w:val="22"/>
          <w:szCs w:val="22"/>
          <w:lang w:val="lv-LV"/>
        </w:rPr>
        <w:t>*</w:t>
      </w:r>
      <w:r w:rsidRPr="00CF51F4">
        <w:rPr>
          <w:rFonts w:ascii="Times New Roman" w:hAnsi="Times New Roman" w:cs="DejaVu Sans Mono"/>
          <w:i/>
          <w:iCs/>
          <w:sz w:val="22"/>
          <w:szCs w:val="22"/>
          <w:lang w:val="lv-LV"/>
        </w:rPr>
        <w:t xml:space="preserve">Pārskatīta </w:t>
      </w:r>
      <w:r w:rsidR="009404DD">
        <w:rPr>
          <w:rFonts w:ascii="Times New Roman" w:hAnsi="Times New Roman" w:cs="DejaVu Sans Mono"/>
          <w:i/>
          <w:iCs/>
          <w:sz w:val="22"/>
          <w:szCs w:val="22"/>
          <w:lang w:val="lv-LV"/>
        </w:rPr>
        <w:t>29.09</w:t>
      </w:r>
      <w:r w:rsidRPr="00CF51F4">
        <w:rPr>
          <w:rFonts w:ascii="Times New Roman" w:hAnsi="Times New Roman" w:cs="DejaVu Sans Mono"/>
          <w:i/>
          <w:iCs/>
          <w:sz w:val="22"/>
          <w:szCs w:val="22"/>
          <w:lang w:val="lv-LV"/>
        </w:rPr>
        <w:t>.2023.</w:t>
      </w:r>
    </w:p>
    <w:p w14:paraId="3EBB9C13" w14:textId="77777777" w:rsidR="008D2BFE" w:rsidRPr="00826CBE" w:rsidRDefault="008D2BFE">
      <w:pPr>
        <w:pStyle w:val="Heading2"/>
        <w:rPr>
          <w:rFonts w:ascii="Times New Roman" w:hAnsi="Times New Roman"/>
          <w:color w:val="000000"/>
          <w:sz w:val="22"/>
          <w:szCs w:val="22"/>
          <w:lang w:val="lv-LV"/>
        </w:rPr>
      </w:pPr>
      <w:bookmarkStart w:id="40" w:name="_Toc146188764"/>
      <w:r w:rsidRPr="00826CBE">
        <w:rPr>
          <w:rFonts w:ascii="Times New Roman" w:hAnsi="Times New Roman"/>
          <w:color w:val="000000"/>
          <w:sz w:val="22"/>
          <w:szCs w:val="22"/>
          <w:lang w:val="lv-LV"/>
        </w:rPr>
        <w:t>11.2. atkritumu apsaimniekošanas (savākšanas, apstrādes, reģenerācijas un apglabāšanas) nosacījumi</w:t>
      </w:r>
      <w:bookmarkEnd w:id="40"/>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C356B85" w14:textId="77777777" w:rsidTr="00CF51F4">
        <w:tc>
          <w:tcPr>
            <w:tcW w:w="13958" w:type="dxa"/>
            <w:shd w:val="clear" w:color="auto" w:fill="auto"/>
          </w:tcPr>
          <w:p w14:paraId="337C09AF" w14:textId="633D9861" w:rsidR="00CF51F4" w:rsidRPr="0094221C" w:rsidRDefault="00CF51F4" w:rsidP="00CF51F4">
            <w:pPr>
              <w:tabs>
                <w:tab w:val="left" w:pos="1800"/>
              </w:tabs>
              <w:spacing w:line="100" w:lineRule="atLeast"/>
              <w:jc w:val="both"/>
              <w:rPr>
                <w:rFonts w:ascii="Times New Roman" w:hAnsi="Times New Roman" w:cs="Times New Roman"/>
                <w:lang w:val="lv-LV"/>
              </w:rPr>
            </w:pPr>
            <w:r w:rsidRPr="00331E02">
              <w:rPr>
                <w:rFonts w:ascii="Times New Roman" w:eastAsia="Times New Roman" w:hAnsi="Times New Roman" w:cs="Times New Roman"/>
                <w:lang w:val="lv-LV"/>
              </w:rPr>
              <w:t xml:space="preserve">11.2.1. </w:t>
            </w:r>
            <w:r w:rsidRPr="00CF51F4">
              <w:rPr>
                <w:rFonts w:ascii="Times New Roman" w:hAnsi="Times New Roman" w:cs="Times New Roman"/>
                <w:lang w:val="lv-LV"/>
              </w:rPr>
              <w:t xml:space="preserve">Atkritumus līdz nodošanai </w:t>
            </w:r>
            <w:r w:rsidRPr="0094221C">
              <w:rPr>
                <w:rFonts w:ascii="Times New Roman" w:hAnsi="Times New Roman" w:cs="Times New Roman"/>
                <w:lang w:val="lv-LV"/>
              </w:rPr>
              <w:t xml:space="preserve">atkritumu apsaimniekotājam atļauts uzglabāt uzņēmuma darbības vietā, tikai speciāli aprīkotās un tam paredzētās vietās saskaņā ar aprakstu B sadaļā un </w:t>
            </w:r>
            <w:r w:rsidR="0094221C" w:rsidRPr="0094221C">
              <w:rPr>
                <w:rFonts w:ascii="Times New Roman" w:hAnsi="Times New Roman" w:cs="Times New Roman"/>
                <w:lang w:val="lv-LV"/>
              </w:rPr>
              <w:t>4. un 5</w:t>
            </w:r>
            <w:r w:rsidRPr="0094221C">
              <w:rPr>
                <w:rFonts w:ascii="Times New Roman" w:hAnsi="Times New Roman" w:cs="Times New Roman"/>
                <w:lang w:val="lv-LV"/>
              </w:rPr>
              <w:t xml:space="preserve">.pielikuma shēmu </w:t>
            </w:r>
            <w:r w:rsidRPr="0094221C">
              <w:rPr>
                <w:rFonts w:ascii="Times New Roman" w:eastAsia="HGPMinchoE" w:hAnsi="Times New Roman" w:cs="Times New Roman"/>
                <w:lang w:val="lv-LV"/>
              </w:rPr>
              <w:t>–</w:t>
            </w:r>
            <w:r w:rsidRPr="0094221C">
              <w:rPr>
                <w:rFonts w:ascii="Times New Roman" w:hAnsi="Times New Roman" w:cs="Times New Roman"/>
                <w:lang w:val="lv-LV"/>
              </w:rPr>
              <w:t xml:space="preserve"> ievērojot, ka darbības vietā jānodrošina ūdeni un piesārņojošas vielas necaurlaidīgu segumu, un apstākļos, kas nerada kaitējumu videi, cilvēku veselībai un īpašumam, atbilstoši normatīvajiem aktiem par atkritumu apsaimniekošanu, </w:t>
            </w:r>
            <w:r w:rsidRPr="0094221C">
              <w:rPr>
                <w:rFonts w:ascii="Times New Roman" w:hAnsi="Times New Roman" w:cs="Times New Roman"/>
                <w:b/>
                <w:bCs/>
                <w:i/>
                <w:iCs/>
                <w:lang w:val="lv-LV"/>
              </w:rPr>
              <w:t>radītos un pieņemtos atkritumus uzglabāt</w:t>
            </w:r>
            <w:r w:rsidRPr="0094221C">
              <w:rPr>
                <w:rFonts w:ascii="Times New Roman" w:hAnsi="Times New Roman" w:cs="Times New Roman"/>
                <w:lang w:val="lv-LV"/>
              </w:rPr>
              <w:t xml:space="preserve"> </w:t>
            </w:r>
            <w:r w:rsidRPr="0094221C">
              <w:rPr>
                <w:rFonts w:ascii="Times New Roman" w:hAnsi="Times New Roman" w:cs="Times New Roman"/>
                <w:b/>
                <w:bCs/>
                <w:i/>
                <w:iCs/>
                <w:lang w:val="lv-LV"/>
              </w:rPr>
              <w:t>ne ilgāk kā trīs mēnešus</w:t>
            </w:r>
            <w:r w:rsidRPr="0094221C">
              <w:rPr>
                <w:rFonts w:ascii="Times New Roman" w:hAnsi="Times New Roman" w:cs="Times New Roman"/>
                <w:lang w:val="lv-LV"/>
              </w:rPr>
              <w:t>, nodrošinot regulāru atkritumu apriti un nepieļaujot ilgstošu uzglabāšanu, un pēc īslaicīgas uzglabāšanas nodot uzņēmumiem, kas nodarbojas ar attiecīgo atkritumu savākšanu un pārstrādi un saņēmuši atbilstošu atļauju.</w:t>
            </w:r>
          </w:p>
          <w:p w14:paraId="388C4109" w14:textId="77777777" w:rsidR="00CF51F4" w:rsidRPr="0094221C" w:rsidRDefault="00CF51F4" w:rsidP="00CF51F4">
            <w:pPr>
              <w:tabs>
                <w:tab w:val="right" w:pos="1418"/>
                <w:tab w:val="left" w:pos="1701"/>
              </w:tabs>
              <w:jc w:val="both"/>
              <w:rPr>
                <w:rFonts w:ascii="Times New Roman" w:hAnsi="Times New Roman" w:cs="Times New Roman"/>
                <w:lang w:val="lv-LV"/>
              </w:rPr>
            </w:pPr>
            <w:r w:rsidRPr="0094221C">
              <w:rPr>
                <w:rFonts w:ascii="Times New Roman" w:hAnsi="Times New Roman" w:cs="Times New Roman"/>
                <w:lang w:val="lv-LV"/>
              </w:rPr>
              <w:t xml:space="preserve">11.2.2. </w:t>
            </w:r>
            <w:r w:rsidRPr="0094221C">
              <w:rPr>
                <w:rFonts w:ascii="Times New Roman" w:hAnsi="Times New Roman" w:cs="Times New Roman"/>
                <w:b/>
                <w:bCs/>
                <w:i/>
                <w:iCs/>
                <w:lang w:val="lv-LV"/>
              </w:rPr>
              <w:t>Nodrošināt atkritumu pārvadājumu uz atkritumu pārstrādes vai reģenerācijas iekārtām uzskaiti, izmantojot atkritumu pārvadājumu uzskaites sistēmu (APUS)</w:t>
            </w:r>
            <w:r w:rsidRPr="0094221C">
              <w:rPr>
                <w:rFonts w:ascii="Times New Roman" w:hAnsi="Times New Roman" w:cs="Times New Roman"/>
                <w:lang w:val="lv-LV"/>
              </w:rPr>
              <w:t>.</w:t>
            </w:r>
          </w:p>
          <w:p w14:paraId="77A7D487" w14:textId="77777777" w:rsidR="00CF51F4" w:rsidRPr="0094221C" w:rsidRDefault="00CF51F4" w:rsidP="00CF51F4">
            <w:pPr>
              <w:tabs>
                <w:tab w:val="right" w:pos="1418"/>
                <w:tab w:val="left" w:pos="1701"/>
              </w:tabs>
              <w:jc w:val="both"/>
              <w:rPr>
                <w:rFonts w:ascii="Times New Roman" w:hAnsi="Times New Roman" w:cs="Times New Roman"/>
                <w:lang w:val="lv-LV"/>
              </w:rPr>
            </w:pPr>
            <w:r w:rsidRPr="0094221C">
              <w:rPr>
                <w:rFonts w:ascii="Times New Roman" w:hAnsi="Times New Roman" w:cs="Times New Roman"/>
                <w:lang w:val="lv-LV"/>
              </w:rPr>
              <w:t>11.2.3.Ja operatora darbības rezultātā veidojas vēl citas neminētas atkritumu klases atkritumi, šie atkritumi ir jāklasificē atbilstoši noteikumiem par atkritumu klasifikatoru.</w:t>
            </w:r>
          </w:p>
          <w:p w14:paraId="7C912C36" w14:textId="77777777" w:rsidR="00CF51F4" w:rsidRPr="0094221C" w:rsidRDefault="00CF51F4" w:rsidP="00CF51F4">
            <w:pPr>
              <w:tabs>
                <w:tab w:val="right" w:pos="1418"/>
                <w:tab w:val="left" w:pos="1701"/>
              </w:tabs>
              <w:jc w:val="both"/>
              <w:rPr>
                <w:rFonts w:ascii="Times New Roman" w:hAnsi="Times New Roman" w:cs="Times New Roman"/>
                <w:lang w:val="lv-LV"/>
              </w:rPr>
            </w:pPr>
            <w:r w:rsidRPr="0094221C">
              <w:rPr>
                <w:rFonts w:ascii="Times New Roman" w:hAnsi="Times New Roman" w:cs="Times New Roman"/>
                <w:lang w:val="lv-LV"/>
              </w:rPr>
              <w:t>11.2.4. Darbības vietā pastāvīgi nodrošināt auto svarus atkritumu uzskaites precīzai veikšanai, veikt regulāru svaru verificēšanu.</w:t>
            </w:r>
          </w:p>
          <w:p w14:paraId="685A067B" w14:textId="77777777" w:rsidR="00CF51F4" w:rsidRPr="0094221C" w:rsidRDefault="00CF51F4" w:rsidP="00CF51F4">
            <w:pPr>
              <w:tabs>
                <w:tab w:val="right" w:pos="1418"/>
                <w:tab w:val="left" w:pos="1701"/>
              </w:tabs>
              <w:jc w:val="both"/>
              <w:rPr>
                <w:rFonts w:ascii="Times New Roman" w:hAnsi="Times New Roman" w:cs="Times New Roman"/>
                <w:lang w:val="lv-LV"/>
              </w:rPr>
            </w:pPr>
            <w:r w:rsidRPr="0094221C">
              <w:rPr>
                <w:rFonts w:ascii="Times New Roman" w:hAnsi="Times New Roman" w:cs="Times New Roman"/>
                <w:lang w:val="lv-LV"/>
              </w:rPr>
              <w:t>11.2.5. Atkritumu ievešana un apsaimniekošana veicama tā, lai neradītu traucējumus pieguļošo teritoriju izmantošanā un nepieļautu citu atkritumu veidu ievešanu, kā arī teritorijas piegružošanu.</w:t>
            </w:r>
          </w:p>
          <w:p w14:paraId="60B7880E" w14:textId="77777777" w:rsidR="00CF51F4" w:rsidRPr="0094221C" w:rsidRDefault="00CF51F4" w:rsidP="00CF51F4">
            <w:pPr>
              <w:tabs>
                <w:tab w:val="right" w:pos="1418"/>
                <w:tab w:val="left" w:pos="1701"/>
              </w:tabs>
              <w:ind w:left="1276" w:hanging="1276"/>
              <w:jc w:val="both"/>
              <w:rPr>
                <w:rFonts w:ascii="Times New Roman" w:hAnsi="Times New Roman" w:cs="Times New Roman"/>
                <w:lang w:val="lv-LV"/>
              </w:rPr>
            </w:pPr>
            <w:r w:rsidRPr="0094221C">
              <w:rPr>
                <w:rFonts w:ascii="Times New Roman" w:hAnsi="Times New Roman" w:cs="Times New Roman"/>
                <w:lang w:val="lv-LV"/>
              </w:rPr>
              <w:t>11.2.6. Uzturēt kārtībā laukumus – regulāri slaucīt, nepieļaut atkritumu izplatīšanos pa visu iekārtu.</w:t>
            </w:r>
          </w:p>
          <w:p w14:paraId="7BEB6616" w14:textId="77777777" w:rsidR="00CF51F4" w:rsidRPr="0094221C" w:rsidRDefault="00CF51F4" w:rsidP="00CF51F4">
            <w:pPr>
              <w:tabs>
                <w:tab w:val="right" w:pos="1418"/>
                <w:tab w:val="left" w:pos="1701"/>
              </w:tabs>
              <w:jc w:val="both"/>
              <w:rPr>
                <w:rFonts w:ascii="Times New Roman" w:hAnsi="Times New Roman" w:cs="Times New Roman"/>
                <w:lang w:val="lv-LV"/>
              </w:rPr>
            </w:pPr>
            <w:r w:rsidRPr="0094221C">
              <w:rPr>
                <w:rFonts w:ascii="Times New Roman" w:hAnsi="Times New Roman" w:cs="Times New Roman"/>
                <w:lang w:val="lv-LV"/>
              </w:rPr>
              <w:t>11.2.7. Ap objektu regulāri nopļaut un neļaut veidoties sausās zāles atliekām.</w:t>
            </w:r>
          </w:p>
          <w:p w14:paraId="10B85481" w14:textId="77777777" w:rsidR="00CF51F4" w:rsidRPr="00582B8C" w:rsidRDefault="00CF51F4" w:rsidP="008D2BFE">
            <w:pPr>
              <w:spacing w:line="100" w:lineRule="atLeast"/>
              <w:jc w:val="both"/>
              <w:rPr>
                <w:rFonts w:ascii="Times New Roman" w:eastAsia="Calibri" w:hAnsi="Times New Roman" w:cs="Times New Roman"/>
                <w:lang w:val="lv-LV" w:eastAsia="en-US" w:bidi="ar-SA"/>
              </w:rPr>
            </w:pPr>
            <w:r w:rsidRPr="0094221C">
              <w:rPr>
                <w:rFonts w:ascii="Times New Roman" w:hAnsi="Times New Roman" w:cs="Times New Roman"/>
                <w:lang w:val="lv-LV"/>
              </w:rPr>
              <w:t>11.2.8</w:t>
            </w:r>
            <w:r w:rsidRPr="00582B8C">
              <w:rPr>
                <w:rFonts w:ascii="Times New Roman" w:hAnsi="Times New Roman" w:cs="Times New Roman"/>
                <w:lang w:val="lv-LV"/>
              </w:rPr>
              <w:t>. Atkritumu uzglabāšanā un apsaimniekošanā ievērot ugunsdrošības noteikumu prasības (piemēram, teritorijā aizliegts uzglabāt degtspējīgus atkritumus ārpus īpaši izraudzītām un iekārtotām vietām, ugunsdzēsības transportam paredzēt ceļus un piebrauktuves).</w:t>
            </w:r>
          </w:p>
          <w:p w14:paraId="5826E252" w14:textId="0722D40E" w:rsidR="0094221C" w:rsidRPr="00630793" w:rsidRDefault="00CF51F4" w:rsidP="0094221C">
            <w:pPr>
              <w:tabs>
                <w:tab w:val="right" w:pos="1418"/>
                <w:tab w:val="left" w:pos="1701"/>
              </w:tabs>
              <w:jc w:val="both"/>
              <w:rPr>
                <w:rFonts w:ascii="Times New Roman" w:hAnsi="Times New Roman" w:cs="Times New Roman"/>
                <w:shd w:val="clear" w:color="auto" w:fill="FFFFFF"/>
                <w:lang w:val="lv-LV"/>
              </w:rPr>
            </w:pPr>
            <w:r w:rsidRPr="00582B8C">
              <w:rPr>
                <w:rFonts w:ascii="Times New Roman" w:hAnsi="Times New Roman" w:cs="Times New Roman"/>
                <w:lang w:val="lv-LV"/>
              </w:rPr>
              <w:t xml:space="preserve">11.2.9. </w:t>
            </w:r>
            <w:r w:rsidR="0094221C" w:rsidRPr="00582B8C">
              <w:rPr>
                <w:rFonts w:ascii="Times New Roman" w:eastAsia="Times New Roman" w:hAnsi="Times New Roman" w:cs="Times New Roman"/>
                <w:lang w:val="lv-LV" w:eastAsia="en-US" w:bidi="ar-SA"/>
              </w:rPr>
              <w:t>Nodrošināt</w:t>
            </w:r>
            <w:r w:rsidR="0094221C" w:rsidRPr="00C903FB">
              <w:rPr>
                <w:rFonts w:ascii="Times New Roman" w:eastAsia="Times New Roman" w:hAnsi="Times New Roman" w:cs="Times New Roman"/>
                <w:lang w:val="lv-LV" w:eastAsia="en-US" w:bidi="ar-SA"/>
              </w:rPr>
              <w:t xml:space="preserve"> tādas tehnoloģiskās ierīces objektā (dūmu un karstuma detektori) vai citus uzraudzības paņēmienus, kas brīdina vai ļauj savlaicīgi konstatēt iespējamās nelaimes (ugunsgrēks</w:t>
            </w:r>
            <w:r w:rsidR="0094221C" w:rsidRPr="00630793">
              <w:rPr>
                <w:rFonts w:ascii="Times New Roman" w:eastAsia="Times New Roman" w:hAnsi="Times New Roman" w:cs="Times New Roman"/>
                <w:lang w:val="lv-LV" w:eastAsia="en-US" w:bidi="ar-SA"/>
              </w:rPr>
              <w:t>, sadūmojums) objektā.</w:t>
            </w:r>
          </w:p>
          <w:p w14:paraId="1A287629" w14:textId="1C87AE6E" w:rsidR="00582B8C" w:rsidRPr="00525DE0" w:rsidRDefault="00CF51F4" w:rsidP="00582B8C">
            <w:pPr>
              <w:tabs>
                <w:tab w:val="left" w:pos="1800"/>
              </w:tabs>
              <w:jc w:val="both"/>
              <w:rPr>
                <w:rFonts w:ascii="Times New Roman" w:eastAsia="Times New Roman" w:hAnsi="Times New Roman"/>
                <w:lang w:val="lv-LV"/>
              </w:rPr>
            </w:pPr>
            <w:r w:rsidRPr="00582B8C">
              <w:rPr>
                <w:rFonts w:ascii="Times New Roman" w:eastAsia="Times New Roman" w:hAnsi="Times New Roman" w:cs="Times New Roman"/>
                <w:lang w:val="lv-LV"/>
              </w:rPr>
              <w:t>11.2.1</w:t>
            </w:r>
            <w:r w:rsidR="00BD2646">
              <w:rPr>
                <w:rFonts w:ascii="Times New Roman" w:eastAsia="Times New Roman" w:hAnsi="Times New Roman" w:cs="Times New Roman"/>
                <w:lang w:val="lv-LV"/>
              </w:rPr>
              <w:t>0</w:t>
            </w:r>
            <w:r w:rsidRPr="00582B8C">
              <w:rPr>
                <w:rFonts w:ascii="Times New Roman" w:eastAsia="Times New Roman" w:hAnsi="Times New Roman" w:cs="Times New Roman"/>
                <w:lang w:val="lv-LV"/>
              </w:rPr>
              <w:t xml:space="preserve">. </w:t>
            </w:r>
            <w:r w:rsidR="00582B8C" w:rsidRPr="00582B8C">
              <w:rPr>
                <w:rFonts w:ascii="Times New Roman" w:hAnsi="Times New Roman"/>
                <w:lang w:val="lv-LV"/>
              </w:rPr>
              <w:t xml:space="preserve">Starp plastmasas, kartona un papīra atkritumu ķīpām un kaudzēm veidot tādas atstarpes, lai </w:t>
            </w:r>
            <w:r w:rsidR="00582B8C" w:rsidRPr="00582B8C">
              <w:rPr>
                <w:rFonts w:ascii="Times New Roman" w:eastAsia="Calibri" w:hAnsi="Times New Roman"/>
                <w:lang w:val="lv-LV"/>
              </w:rPr>
              <w:t>degšanas gadījumā, ķīpām gāžoties, netiek ietekmēti citu</w:t>
            </w:r>
            <w:r w:rsidR="00582B8C" w:rsidRPr="00630793">
              <w:rPr>
                <w:rFonts w:ascii="Times New Roman" w:eastAsia="Calibri" w:hAnsi="Times New Roman"/>
                <w:lang w:val="lv-LV"/>
              </w:rPr>
              <w:t xml:space="preserve"> veidu atkritumi un varētu </w:t>
            </w:r>
            <w:r w:rsidR="00582B8C" w:rsidRPr="00630793">
              <w:rPr>
                <w:rFonts w:ascii="Times New Roman" w:hAnsi="Times New Roman"/>
                <w:lang w:val="lv-LV"/>
              </w:rPr>
              <w:t xml:space="preserve">nodalīt degošo materiālu no nedegošā. Nodrošināt, ka </w:t>
            </w:r>
            <w:r w:rsidR="00582B8C" w:rsidRPr="00630793">
              <w:rPr>
                <w:rFonts w:ascii="Times New Roman" w:hAnsi="Times New Roman"/>
                <w:shd w:val="clear" w:color="auto" w:fill="FFFFFF"/>
                <w:lang w:val="lv-LV"/>
              </w:rPr>
              <w:t xml:space="preserve"> </w:t>
            </w:r>
            <w:r w:rsidR="00582B8C" w:rsidRPr="00630793">
              <w:rPr>
                <w:rFonts w:ascii="Times New Roman" w:hAnsi="Times New Roman"/>
                <w:lang w:val="lv-LV"/>
              </w:rPr>
              <w:t xml:space="preserve">atkritumu uzglabāšanas vietas, kas atrodas ārpus </w:t>
            </w:r>
            <w:r w:rsidR="00582B8C" w:rsidRPr="00525DE0">
              <w:rPr>
                <w:rFonts w:ascii="Times New Roman" w:hAnsi="Times New Roman"/>
                <w:lang w:val="lv-LV"/>
              </w:rPr>
              <w:t>telpām, atrodas vismaz 8 m attālumā no ēkām.</w:t>
            </w:r>
            <w:r w:rsidR="00582B8C" w:rsidRPr="00525DE0">
              <w:rPr>
                <w:rFonts w:ascii="Times New Roman" w:hAnsi="Times New Roman"/>
                <w:shd w:val="clear" w:color="auto" w:fill="FFFFFF"/>
                <w:lang w:val="lv-LV"/>
              </w:rPr>
              <w:t xml:space="preserve"> Pie grēdām gar to garākajām malām nodrošināt piebrauktuves vismaz no divām pusēm.</w:t>
            </w:r>
          </w:p>
          <w:p w14:paraId="428527C6" w14:textId="2F5B9817" w:rsidR="00CF51F4" w:rsidRDefault="00CF51F4" w:rsidP="008D2BFE">
            <w:pPr>
              <w:widowControl/>
              <w:tabs>
                <w:tab w:val="left" w:pos="13467"/>
              </w:tabs>
              <w:suppressAutoHyphens w:val="0"/>
              <w:autoSpaceDE w:val="0"/>
              <w:autoSpaceDN w:val="0"/>
              <w:adjustRightInd w:val="0"/>
              <w:contextualSpacing/>
              <w:jc w:val="both"/>
              <w:rPr>
                <w:rFonts w:ascii="Times New Roman" w:eastAsia="Times New Roman" w:hAnsi="Times New Roman" w:cs="Times New Roman"/>
                <w:lang w:val="lv-LV" w:eastAsia="en-US" w:bidi="ar-SA"/>
              </w:rPr>
            </w:pPr>
            <w:r w:rsidRPr="00CC7612">
              <w:rPr>
                <w:rFonts w:ascii="Times New Roman" w:eastAsia="Times New Roman" w:hAnsi="Times New Roman" w:cs="Times New Roman"/>
                <w:bCs/>
                <w:lang w:val="lv-LV" w:eastAsia="lv-LV" w:bidi="ar-SA"/>
              </w:rPr>
              <w:t>11.2.</w:t>
            </w:r>
            <w:r>
              <w:rPr>
                <w:rFonts w:ascii="Times New Roman" w:eastAsia="Times New Roman" w:hAnsi="Times New Roman" w:cs="Times New Roman"/>
                <w:bCs/>
                <w:lang w:val="lv-LV" w:eastAsia="lv-LV" w:bidi="ar-SA"/>
              </w:rPr>
              <w:t>1</w:t>
            </w:r>
            <w:r w:rsidR="00BD2646">
              <w:rPr>
                <w:rFonts w:ascii="Times New Roman" w:eastAsia="Times New Roman" w:hAnsi="Times New Roman" w:cs="Times New Roman"/>
                <w:bCs/>
                <w:lang w:val="lv-LV" w:eastAsia="lv-LV" w:bidi="ar-SA"/>
              </w:rPr>
              <w:t>1</w:t>
            </w:r>
            <w:r w:rsidR="00582B8C">
              <w:rPr>
                <w:rFonts w:ascii="Times New Roman" w:eastAsia="Times New Roman" w:hAnsi="Times New Roman" w:cs="Times New Roman"/>
                <w:bCs/>
                <w:lang w:val="lv-LV" w:eastAsia="lv-LV" w:bidi="ar-SA"/>
              </w:rPr>
              <w:t>.</w:t>
            </w:r>
            <w:r w:rsidR="00582B8C" w:rsidRPr="00582B8C">
              <w:rPr>
                <w:rFonts w:ascii="Times New Roman" w:eastAsia="Times New Roman" w:hAnsi="Times New Roman" w:cs="Times New Roman"/>
                <w:lang w:val="lv-LV"/>
              </w:rPr>
              <w:t xml:space="preserve"> Aizliegts sajaukt bīstamos atkritumus, kas atbilst dažādām bīstamo atkritumu kategorijām, kā arī sajaukt bīstamos atkritumus ar sadzīves vai ražošanas atkritumiem.</w:t>
            </w:r>
          </w:p>
          <w:p w14:paraId="0953AE4D" w14:textId="11506501" w:rsidR="00CF51F4" w:rsidRPr="0094221C" w:rsidRDefault="00CF51F4" w:rsidP="00CF51F4">
            <w:pPr>
              <w:pStyle w:val="Default"/>
              <w:jc w:val="both"/>
              <w:rPr>
                <w:color w:val="auto"/>
              </w:rPr>
            </w:pPr>
            <w:r w:rsidRPr="00EF0E3D">
              <w:rPr>
                <w:color w:val="auto"/>
                <w:lang w:eastAsia="en-US"/>
              </w:rPr>
              <w:t>11.2.1</w:t>
            </w:r>
            <w:r w:rsidR="00BD2646">
              <w:rPr>
                <w:color w:val="auto"/>
                <w:lang w:eastAsia="en-US"/>
              </w:rPr>
              <w:t>2</w:t>
            </w:r>
            <w:r w:rsidRPr="00EF0E3D">
              <w:rPr>
                <w:color w:val="auto"/>
                <w:lang w:eastAsia="en-US"/>
              </w:rPr>
              <w:t xml:space="preserve">. </w:t>
            </w:r>
            <w:r w:rsidRPr="0094221C">
              <w:rPr>
                <w:color w:val="auto"/>
              </w:rPr>
              <w:t>Iepakojuma apsaimniekošanu veikt atbilstoši normatīvajiem aktiem par iepakojuma apsaimniekošanu.</w:t>
            </w:r>
          </w:p>
          <w:p w14:paraId="6A526B81" w14:textId="247C0EC1" w:rsidR="00CF51F4" w:rsidRPr="0094221C" w:rsidRDefault="00CF51F4" w:rsidP="00CF51F4">
            <w:pPr>
              <w:tabs>
                <w:tab w:val="left" w:pos="1800"/>
              </w:tabs>
              <w:spacing w:line="100" w:lineRule="atLeast"/>
              <w:jc w:val="both"/>
              <w:rPr>
                <w:rFonts w:ascii="Times New Roman" w:eastAsia="Times New Roman" w:hAnsi="Times New Roman" w:cs="Times New Roman"/>
                <w:kern w:val="1"/>
                <w:lang w:val="lv-LV"/>
              </w:rPr>
            </w:pPr>
            <w:r w:rsidRPr="0094221C">
              <w:rPr>
                <w:rFonts w:ascii="Times New Roman" w:hAnsi="Times New Roman" w:cs="Times New Roman"/>
                <w:lang w:val="lv-LV"/>
              </w:rPr>
              <w:t>11.2.1</w:t>
            </w:r>
            <w:r w:rsidR="00BD2646">
              <w:rPr>
                <w:rFonts w:ascii="Times New Roman" w:hAnsi="Times New Roman" w:cs="Times New Roman"/>
                <w:lang w:val="lv-LV"/>
              </w:rPr>
              <w:t>3</w:t>
            </w:r>
            <w:r w:rsidRPr="0094221C">
              <w:rPr>
                <w:rFonts w:ascii="Times New Roman" w:hAnsi="Times New Roman" w:cs="Times New Roman"/>
                <w:lang w:val="lv-LV"/>
              </w:rPr>
              <w:t>. M</w:t>
            </w:r>
            <w:r w:rsidRPr="0094221C">
              <w:rPr>
                <w:rFonts w:ascii="Times New Roman" w:eastAsia="NSimSun" w:hAnsi="Times New Roman" w:cs="Times New Roman"/>
                <w:kern w:val="1"/>
                <w:lang w:val="lv-LV"/>
              </w:rPr>
              <w:t xml:space="preserve">ājsaimniecībās radītos atkritumus, kas saskaņā normatīvajiem aktiem par atkritumu klasifikatoru ietilpst 15.nodaļā, kas ir dalīti vāktie atkritumi, atļauts apsaimniekot, ja ir spēkā līgums ar attiecīgo pašvaldību atbilstoši Atkritumu apsaimniekošanas likuma 18.pantam. Nav pieļaujama atkritumu klašu </w:t>
            </w:r>
            <w:r w:rsidR="0094221C" w:rsidRPr="0094221C">
              <w:rPr>
                <w:rStyle w:val="ui-provider"/>
                <w:rFonts w:ascii="Times New Roman" w:hAnsi="Times New Roman" w:cs="Times New Roman"/>
                <w:i/>
                <w:iCs/>
                <w:lang w:val="lv-LV"/>
              </w:rPr>
              <w:t xml:space="preserve">200101, 200139, 200102, </w:t>
            </w:r>
            <w:r w:rsidR="0094221C" w:rsidRPr="0094221C">
              <w:rPr>
                <w:rFonts w:ascii="Times New Roman" w:hAnsi="Times New Roman" w:cs="Times New Roman"/>
                <w:i/>
                <w:iCs/>
                <w:lang w:val="lv-LV"/>
              </w:rPr>
              <w:t>150101,</w:t>
            </w:r>
            <w:r w:rsidR="0094221C" w:rsidRPr="0094221C">
              <w:rPr>
                <w:rFonts w:ascii="Times New Roman" w:hAnsi="Times New Roman" w:cs="Times New Roman"/>
                <w:i/>
                <w:iCs/>
                <w:spacing w:val="1"/>
                <w:lang w:val="lv-LV"/>
              </w:rPr>
              <w:t xml:space="preserve"> </w:t>
            </w:r>
            <w:r w:rsidR="0094221C" w:rsidRPr="0094221C">
              <w:rPr>
                <w:rFonts w:ascii="Times New Roman" w:hAnsi="Times New Roman" w:cs="Times New Roman"/>
                <w:i/>
                <w:iCs/>
                <w:lang w:val="lv-LV"/>
              </w:rPr>
              <w:t>150102,</w:t>
            </w:r>
            <w:r w:rsidR="0094221C" w:rsidRPr="0094221C">
              <w:rPr>
                <w:rFonts w:ascii="Times New Roman" w:hAnsi="Times New Roman" w:cs="Times New Roman"/>
                <w:i/>
                <w:iCs/>
                <w:spacing w:val="-52"/>
                <w:lang w:val="lv-LV"/>
              </w:rPr>
              <w:t xml:space="preserve"> </w:t>
            </w:r>
            <w:r w:rsidR="0094221C" w:rsidRPr="0094221C">
              <w:rPr>
                <w:rFonts w:ascii="Times New Roman" w:hAnsi="Times New Roman" w:cs="Times New Roman"/>
                <w:i/>
                <w:iCs/>
                <w:lang w:val="lv-LV"/>
              </w:rPr>
              <w:t>150103, 150106,</w:t>
            </w:r>
            <w:r w:rsidR="0094221C" w:rsidRPr="0094221C">
              <w:rPr>
                <w:rFonts w:ascii="Times New Roman" w:hAnsi="Times New Roman" w:cs="Times New Roman"/>
                <w:i/>
                <w:iCs/>
                <w:spacing w:val="-3"/>
                <w:lang w:val="lv-LV"/>
              </w:rPr>
              <w:t xml:space="preserve"> </w:t>
            </w:r>
            <w:r w:rsidR="0094221C" w:rsidRPr="0094221C">
              <w:rPr>
                <w:rFonts w:ascii="Times New Roman" w:hAnsi="Times New Roman" w:cs="Times New Roman"/>
                <w:i/>
                <w:iCs/>
                <w:lang w:val="lv-LV"/>
              </w:rPr>
              <w:t xml:space="preserve">150107 </w:t>
            </w:r>
            <w:r w:rsidRPr="0094221C">
              <w:rPr>
                <w:rFonts w:ascii="Times New Roman" w:eastAsia="Times New Roman" w:hAnsi="Times New Roman" w:cs="Times New Roman"/>
                <w:kern w:val="1"/>
                <w:lang w:val="lv-LV"/>
              </w:rPr>
              <w:t xml:space="preserve"> </w:t>
            </w:r>
            <w:r w:rsidRPr="0094221C">
              <w:rPr>
                <w:rFonts w:ascii="Times New Roman" w:eastAsia="NSimSun" w:hAnsi="Times New Roman" w:cs="Times New Roman"/>
                <w:kern w:val="1"/>
                <w:lang w:val="lv-LV"/>
              </w:rPr>
              <w:t>atkritumu savākšana no atkritumu radītājiem, ja nav noslēgts minētais līgums.</w:t>
            </w:r>
          </w:p>
          <w:p w14:paraId="687240C1" w14:textId="30E7212F" w:rsidR="00CF51F4" w:rsidRPr="00BD2646" w:rsidRDefault="00CF51F4" w:rsidP="00BD2646">
            <w:pPr>
              <w:tabs>
                <w:tab w:val="left" w:pos="1800"/>
              </w:tabs>
              <w:spacing w:line="100" w:lineRule="atLeast"/>
              <w:jc w:val="both"/>
              <w:rPr>
                <w:rFonts w:ascii="Times New Roman" w:eastAsia="Times New Roman" w:hAnsi="Times New Roman"/>
                <w:lang w:val="lv-LV"/>
              </w:rPr>
            </w:pPr>
            <w:r w:rsidRPr="0094221C">
              <w:rPr>
                <w:rFonts w:ascii="Times New Roman" w:eastAsia="Times New Roman" w:hAnsi="Times New Roman"/>
                <w:lang w:val="lv-LV"/>
              </w:rPr>
              <w:t>11.2.1</w:t>
            </w:r>
            <w:r w:rsidR="00BD2646">
              <w:rPr>
                <w:rFonts w:ascii="Times New Roman" w:eastAsia="Times New Roman" w:hAnsi="Times New Roman"/>
                <w:lang w:val="lv-LV"/>
              </w:rPr>
              <w:t>4</w:t>
            </w:r>
            <w:r w:rsidRPr="0094221C">
              <w:rPr>
                <w:rFonts w:ascii="Times New Roman" w:eastAsia="Times New Roman" w:hAnsi="Times New Roman"/>
                <w:lang w:val="lv-LV"/>
              </w:rPr>
              <w:t xml:space="preserve">. </w:t>
            </w:r>
            <w:r w:rsidRPr="00582B8C">
              <w:rPr>
                <w:rFonts w:ascii="Times New Roman" w:eastAsia="Times New Roman" w:hAnsi="Times New Roman" w:cs="Times New Roman"/>
                <w:lang w:val="lv-LV" w:eastAsia="en-US" w:bidi="ar-SA"/>
              </w:rPr>
              <w:t>Atkritumus klasificēt atbilstoši normatīvo aktu prasībām par atkritumu klasifikatoru un īpašībām, kuras padara atkritumus bīstamus.</w:t>
            </w:r>
          </w:p>
          <w:p w14:paraId="6FCB789E" w14:textId="09A80742" w:rsidR="00582B8C" w:rsidRPr="00582B8C" w:rsidRDefault="00CF51F4" w:rsidP="00582B8C">
            <w:pPr>
              <w:tabs>
                <w:tab w:val="left" w:pos="851"/>
              </w:tabs>
              <w:jc w:val="both"/>
              <w:rPr>
                <w:rFonts w:ascii="Times New Roman" w:hAnsi="Times New Roman" w:cs="Times New Roman"/>
                <w:bCs/>
                <w:lang w:val="lv-LV"/>
              </w:rPr>
            </w:pPr>
            <w:r w:rsidRPr="00582B8C">
              <w:rPr>
                <w:rFonts w:ascii="Times New Roman" w:hAnsi="Times New Roman" w:cs="Times New Roman"/>
                <w:shd w:val="clear" w:color="auto" w:fill="FFFFFF"/>
                <w:lang w:val="lv-LV"/>
              </w:rPr>
              <w:t>11.2.1</w:t>
            </w:r>
            <w:r w:rsidR="00BD2646">
              <w:rPr>
                <w:rFonts w:ascii="Times New Roman" w:hAnsi="Times New Roman" w:cs="Times New Roman"/>
                <w:shd w:val="clear" w:color="auto" w:fill="FFFFFF"/>
                <w:lang w:val="lv-LV"/>
              </w:rPr>
              <w:t>5</w:t>
            </w:r>
            <w:r w:rsidRPr="00582B8C">
              <w:rPr>
                <w:rFonts w:ascii="Times New Roman" w:hAnsi="Times New Roman" w:cs="Times New Roman"/>
                <w:shd w:val="clear" w:color="auto" w:fill="FFFFFF"/>
                <w:lang w:val="lv-LV"/>
              </w:rPr>
              <w:t xml:space="preserve">. </w:t>
            </w:r>
            <w:r w:rsidR="00582B8C" w:rsidRPr="00582B8C">
              <w:rPr>
                <w:rFonts w:ascii="Times New Roman" w:hAnsi="Times New Roman" w:cs="Times New Roman"/>
                <w:lang w:val="lv-LV" w:eastAsia="lv-LV"/>
              </w:rPr>
              <w:t>Vienlaicīgi uzglabājamais atkritumu apjoms saskaņā ar atļaujas 21.tabulu.</w:t>
            </w:r>
          </w:p>
          <w:p w14:paraId="663D1BDD" w14:textId="27069720" w:rsidR="00582B8C" w:rsidRPr="00582B8C" w:rsidRDefault="00582B8C" w:rsidP="00582B8C">
            <w:pPr>
              <w:tabs>
                <w:tab w:val="left" w:pos="1800"/>
              </w:tabs>
              <w:jc w:val="both"/>
              <w:rPr>
                <w:rFonts w:ascii="Times New Roman" w:hAnsi="Times New Roman" w:cs="Times New Roman"/>
                <w:lang w:val="lv-LV" w:eastAsia="lv-LV"/>
              </w:rPr>
            </w:pPr>
            <w:r w:rsidRPr="00582B8C">
              <w:rPr>
                <w:rFonts w:ascii="Times New Roman" w:hAnsi="Times New Roman" w:cs="Times New Roman"/>
                <w:lang w:val="lv-LV" w:eastAsia="lv-LV"/>
              </w:rPr>
              <w:t>11.2.1</w:t>
            </w:r>
            <w:r w:rsidR="00BD2646">
              <w:rPr>
                <w:rFonts w:ascii="Times New Roman" w:hAnsi="Times New Roman" w:cs="Times New Roman"/>
                <w:lang w:val="lv-LV" w:eastAsia="lv-LV"/>
              </w:rPr>
              <w:t>6</w:t>
            </w:r>
            <w:r w:rsidRPr="00582B8C">
              <w:rPr>
                <w:rFonts w:ascii="Times New Roman" w:hAnsi="Times New Roman" w:cs="Times New Roman"/>
                <w:lang w:val="lv-LV" w:eastAsia="lv-LV"/>
              </w:rPr>
              <w:t>. Nav atļauts apsaimniekot tādus atkritumu veidus, kas nav iekļauti atļaujas 21.tabulā.</w:t>
            </w:r>
          </w:p>
          <w:p w14:paraId="4B618757" w14:textId="689FDE8C" w:rsidR="00CF51F4" w:rsidRPr="00195B43" w:rsidRDefault="00CF51F4" w:rsidP="00582B8C">
            <w:pPr>
              <w:tabs>
                <w:tab w:val="left" w:pos="1800"/>
              </w:tabs>
              <w:jc w:val="both"/>
              <w:rPr>
                <w:rFonts w:ascii="Times New Roman" w:eastAsia="Times New Roman" w:hAnsi="Times New Roman" w:cs="Times New Roman"/>
                <w:lang w:val="lv-LV"/>
              </w:rPr>
            </w:pPr>
            <w:r w:rsidRPr="00582B8C">
              <w:rPr>
                <w:rFonts w:ascii="Times New Roman" w:eastAsia="Times New Roman" w:hAnsi="Times New Roman" w:cs="DejaVu Sans Mono"/>
                <w:lang w:val="lv-LV"/>
              </w:rPr>
              <w:t>11.2.1</w:t>
            </w:r>
            <w:r w:rsidR="00BD2646">
              <w:rPr>
                <w:rFonts w:ascii="Times New Roman" w:eastAsia="Times New Roman" w:hAnsi="Times New Roman" w:cs="DejaVu Sans Mono"/>
                <w:lang w:val="lv-LV"/>
              </w:rPr>
              <w:t>7</w:t>
            </w:r>
            <w:r w:rsidRPr="00582B8C">
              <w:rPr>
                <w:rFonts w:ascii="Times New Roman" w:eastAsia="Times New Roman" w:hAnsi="Times New Roman" w:cs="DejaVu Sans Mono"/>
                <w:lang w:val="lv-LV"/>
              </w:rPr>
              <w:t xml:space="preserve">. </w:t>
            </w:r>
            <w:r w:rsidR="0094221C" w:rsidRPr="00582B8C">
              <w:rPr>
                <w:rFonts w:ascii="Times New Roman" w:eastAsia="Times New Roman" w:hAnsi="Times New Roman" w:cs="DejaVu Sans Mono"/>
                <w:lang w:val="lv-LV"/>
              </w:rPr>
              <w:t>Nav atļauts apsaimniekot bīstamos atkritumus</w:t>
            </w:r>
            <w:r w:rsidR="00195B43" w:rsidRPr="00195B43">
              <w:rPr>
                <w:rFonts w:ascii="Times New Roman" w:eastAsia="Times New Roman" w:hAnsi="Times New Roman" w:cs="Times New Roman"/>
                <w:lang w:val="lv-LV"/>
              </w:rPr>
              <w:t xml:space="preserve">, </w:t>
            </w:r>
            <w:r w:rsidR="00195B43" w:rsidRPr="00195B43">
              <w:rPr>
                <w:rFonts w:ascii="Times New Roman" w:hAnsi="Times New Roman" w:cs="Times New Roman"/>
              </w:rPr>
              <w:t>, t.sk., bīstamas vielas saturošus kārtridžus.</w:t>
            </w:r>
          </w:p>
          <w:p w14:paraId="77920047" w14:textId="52759A74" w:rsidR="00CF51F4" w:rsidRPr="00582B8C" w:rsidRDefault="00CF51F4" w:rsidP="00CF51F4">
            <w:pPr>
              <w:widowControl/>
              <w:suppressAutoHyphens w:val="0"/>
              <w:autoSpaceDE w:val="0"/>
              <w:autoSpaceDN w:val="0"/>
              <w:adjustRightInd w:val="0"/>
              <w:contextualSpacing/>
              <w:jc w:val="both"/>
              <w:rPr>
                <w:rFonts w:ascii="Times New Roman" w:eastAsia="Times New Roman" w:hAnsi="Times New Roman" w:cs="Times New Roman"/>
                <w:color w:val="000000"/>
                <w:lang w:val="lv-LV" w:eastAsia="lv-LV" w:bidi="ar-SA"/>
              </w:rPr>
            </w:pPr>
            <w:r w:rsidRPr="00582B8C">
              <w:rPr>
                <w:rFonts w:ascii="Times New Roman" w:eastAsia="Times New Roman" w:hAnsi="Times New Roman" w:cs="Times New Roman"/>
                <w:color w:val="000000"/>
                <w:lang w:val="lv-LV" w:eastAsia="lv-LV" w:bidi="ar-SA"/>
              </w:rPr>
              <w:t>11.2.</w:t>
            </w:r>
            <w:r w:rsidR="00BD2646">
              <w:rPr>
                <w:rFonts w:ascii="Times New Roman" w:eastAsia="Times New Roman" w:hAnsi="Times New Roman" w:cs="Times New Roman"/>
                <w:color w:val="000000"/>
                <w:lang w:val="lv-LV" w:eastAsia="lv-LV" w:bidi="ar-SA"/>
              </w:rPr>
              <w:t>18</w:t>
            </w:r>
            <w:r w:rsidRPr="00582B8C">
              <w:rPr>
                <w:rFonts w:ascii="Times New Roman" w:eastAsia="Times New Roman" w:hAnsi="Times New Roman" w:cs="Times New Roman"/>
                <w:color w:val="000000"/>
                <w:lang w:val="lv-LV" w:eastAsia="lv-LV" w:bidi="ar-SA"/>
              </w:rPr>
              <w:t>. Ievērot</w:t>
            </w:r>
            <w:r w:rsidRPr="0094221C">
              <w:rPr>
                <w:rFonts w:ascii="Times New Roman" w:eastAsia="Times New Roman" w:hAnsi="Times New Roman" w:cs="Times New Roman"/>
                <w:color w:val="000000"/>
                <w:lang w:val="lv-LV" w:eastAsia="lv-LV" w:bidi="ar-SA"/>
              </w:rPr>
              <w:t xml:space="preserve"> normatīvo aktu par atkritumu savākšanas un šķirošanas vietām prasības. Ja netiek nodrošinātas minētajos normatīvajos aktos </w:t>
            </w:r>
            <w:r w:rsidRPr="00582B8C">
              <w:rPr>
                <w:rFonts w:ascii="Times New Roman" w:eastAsia="Times New Roman" w:hAnsi="Times New Roman" w:cs="Times New Roman"/>
                <w:color w:val="000000"/>
                <w:lang w:val="lv-LV" w:eastAsia="lv-LV" w:bidi="ar-SA"/>
              </w:rPr>
              <w:t xml:space="preserve">noteikto prasību izpilde attiecībā uz nebīstamu atkritumu uzglabāšanu, atkritumus atļauts apsaimniekot tikai iekštelpās. </w:t>
            </w:r>
          </w:p>
          <w:p w14:paraId="5DAC6063" w14:textId="78777FF8" w:rsidR="00CF51F4" w:rsidRPr="00582B8C" w:rsidRDefault="00CF51F4" w:rsidP="00582B8C">
            <w:pPr>
              <w:tabs>
                <w:tab w:val="left" w:pos="1800"/>
              </w:tabs>
              <w:jc w:val="both"/>
              <w:rPr>
                <w:rFonts w:ascii="Times New Roman" w:eastAsia="Times New Roman" w:hAnsi="Times New Roman"/>
                <w:lang w:val="lv-LV"/>
              </w:rPr>
            </w:pPr>
            <w:r w:rsidRPr="00582B8C">
              <w:rPr>
                <w:rFonts w:ascii="Times New Roman" w:eastAsia="Times New Roman" w:hAnsi="Times New Roman"/>
                <w:lang w:val="lv-LV"/>
              </w:rPr>
              <w:t>11.2.</w:t>
            </w:r>
            <w:r w:rsidR="00BD2646">
              <w:rPr>
                <w:rFonts w:ascii="Times New Roman" w:eastAsia="Times New Roman" w:hAnsi="Times New Roman"/>
                <w:lang w:val="lv-LV"/>
              </w:rPr>
              <w:t>19</w:t>
            </w:r>
            <w:r w:rsidRPr="00582B8C">
              <w:rPr>
                <w:rFonts w:ascii="Times New Roman" w:eastAsia="Times New Roman" w:hAnsi="Times New Roman"/>
                <w:lang w:val="lv-LV"/>
              </w:rPr>
              <w:t xml:space="preserve">. </w:t>
            </w:r>
            <w:r w:rsidRPr="00582B8C">
              <w:rPr>
                <w:rFonts w:ascii="Times New Roman" w:hAnsi="Times New Roman" w:cs="Times New Roman"/>
                <w:shd w:val="clear" w:color="auto" w:fill="FFFFFF"/>
                <w:lang w:val="lv-LV"/>
              </w:rPr>
              <w:t>Atkritumu sūtījumus ārpus Latvijas valsts teritorijas (pārrobežu pārvadājumus) veikt saskaņā ar Eiropas Parlamenta un Padomes 14.06.2006. Regulas</w:t>
            </w:r>
            <w:r w:rsidRPr="0094221C">
              <w:rPr>
                <w:rFonts w:ascii="Times New Roman" w:hAnsi="Times New Roman" w:cs="Times New Roman"/>
                <w:shd w:val="clear" w:color="auto" w:fill="FFFFFF"/>
                <w:lang w:val="lv-LV"/>
              </w:rPr>
              <w:t xml:space="preserve"> (EK) Nr. 1013/2006 par atkritumu sūtījumiem prasībām.</w:t>
            </w:r>
          </w:p>
          <w:p w14:paraId="38FAA9BB" w14:textId="7DD591C5" w:rsidR="00CF51F4" w:rsidRPr="0094221C" w:rsidRDefault="00CF51F4" w:rsidP="00CF51F4">
            <w:pPr>
              <w:tabs>
                <w:tab w:val="right" w:pos="1418"/>
                <w:tab w:val="left" w:pos="1701"/>
              </w:tabs>
              <w:jc w:val="both"/>
              <w:rPr>
                <w:rFonts w:ascii="Times New Roman" w:hAnsi="Times New Roman" w:cs="Times New Roman"/>
                <w:shd w:val="clear" w:color="auto" w:fill="FFFFFF"/>
                <w:lang w:val="lv-LV"/>
              </w:rPr>
            </w:pPr>
            <w:r w:rsidRPr="0094221C">
              <w:rPr>
                <w:rFonts w:ascii="Times New Roman" w:hAnsi="Times New Roman" w:cs="Times New Roman"/>
                <w:shd w:val="clear" w:color="auto" w:fill="FFFFFF"/>
                <w:lang w:val="lv-LV"/>
              </w:rPr>
              <w:t>11.2.2</w:t>
            </w:r>
            <w:r w:rsidR="00BD2646">
              <w:rPr>
                <w:rFonts w:ascii="Times New Roman" w:hAnsi="Times New Roman" w:cs="Times New Roman"/>
                <w:shd w:val="clear" w:color="auto" w:fill="FFFFFF"/>
                <w:lang w:val="lv-LV"/>
              </w:rPr>
              <w:t>0</w:t>
            </w:r>
            <w:r w:rsidRPr="0094221C">
              <w:rPr>
                <w:rFonts w:ascii="Times New Roman" w:hAnsi="Times New Roman" w:cs="Times New Roman"/>
                <w:shd w:val="clear" w:color="auto" w:fill="FFFFFF"/>
                <w:lang w:val="lv-LV"/>
              </w:rPr>
              <w:t>. Neveidot pārmērīgus atkritumu uzkrājumus uzņēmuma teritorijā un nodrošināt to regulāru izvešanu atbilstoši normatīvajos aktos par atkritumu savākšanas un šķirošanas vietām izvirzītajām prasībām.</w:t>
            </w:r>
          </w:p>
          <w:p w14:paraId="034E36C4" w14:textId="7072A8C2" w:rsidR="00CF51F4" w:rsidRPr="0094221C" w:rsidRDefault="00CF51F4" w:rsidP="00CF51F4">
            <w:pPr>
              <w:widowControl/>
              <w:tabs>
                <w:tab w:val="num" w:pos="2160"/>
                <w:tab w:val="num" w:pos="2340"/>
              </w:tabs>
              <w:suppressAutoHyphens w:val="0"/>
              <w:ind w:right="66"/>
              <w:rPr>
                <w:rFonts w:ascii="Times New Roman" w:hAnsi="Times New Roman" w:cs="Times New Roman"/>
                <w:lang w:val="lv-LV"/>
              </w:rPr>
            </w:pPr>
            <w:r w:rsidRPr="0094221C">
              <w:rPr>
                <w:rFonts w:ascii="Times New Roman" w:hAnsi="Times New Roman" w:cs="Times New Roman"/>
                <w:shd w:val="clear" w:color="auto" w:fill="FFFFFF"/>
                <w:lang w:val="lv-LV"/>
              </w:rPr>
              <w:t>11.2.2</w:t>
            </w:r>
            <w:r w:rsidR="00BD2646">
              <w:rPr>
                <w:rFonts w:ascii="Times New Roman" w:hAnsi="Times New Roman" w:cs="Times New Roman"/>
                <w:shd w:val="clear" w:color="auto" w:fill="FFFFFF"/>
                <w:lang w:val="lv-LV"/>
              </w:rPr>
              <w:t>1</w:t>
            </w:r>
            <w:r w:rsidRPr="0094221C">
              <w:rPr>
                <w:rFonts w:ascii="Times New Roman" w:hAnsi="Times New Roman" w:cs="Times New Roman"/>
                <w:shd w:val="clear" w:color="auto" w:fill="FFFFFF"/>
                <w:lang w:val="lv-LV"/>
              </w:rPr>
              <w:t xml:space="preserve">. </w:t>
            </w:r>
            <w:r w:rsidRPr="0094221C">
              <w:rPr>
                <w:rFonts w:ascii="Times New Roman" w:hAnsi="Times New Roman" w:cs="Times New Roman"/>
                <w:lang w:val="lv-LV"/>
              </w:rPr>
              <w:t>Nodrošināt visu atkritumu, kam piemērots reģenerācijas kods R13, tālāku nodošanu reģenerācijas/pārstrādes iekārtā.</w:t>
            </w:r>
          </w:p>
          <w:p w14:paraId="6A97A9C8" w14:textId="7D2419D1" w:rsidR="00CF51F4" w:rsidRPr="0094221C" w:rsidRDefault="00CF51F4" w:rsidP="00CF51F4">
            <w:pPr>
              <w:tabs>
                <w:tab w:val="left" w:pos="1800"/>
              </w:tabs>
              <w:spacing w:line="100" w:lineRule="atLeast"/>
              <w:jc w:val="both"/>
              <w:rPr>
                <w:rFonts w:ascii="Times New Roman" w:eastAsia="Times New Roman" w:hAnsi="Times New Roman" w:cs="Times New Roman"/>
                <w:lang w:val="lv-LV" w:eastAsia="lv-LV" w:bidi="ar-SA"/>
              </w:rPr>
            </w:pPr>
            <w:r w:rsidRPr="0094221C">
              <w:rPr>
                <w:rFonts w:ascii="Times New Roman" w:hAnsi="Times New Roman" w:cs="Times New Roman"/>
                <w:lang w:val="lv-LV"/>
              </w:rPr>
              <w:t>11.2.2</w:t>
            </w:r>
            <w:r w:rsidR="00BD2646">
              <w:rPr>
                <w:rFonts w:ascii="Times New Roman" w:hAnsi="Times New Roman" w:cs="Times New Roman"/>
                <w:lang w:val="lv-LV"/>
              </w:rPr>
              <w:t>2</w:t>
            </w:r>
            <w:r w:rsidRPr="0094221C">
              <w:rPr>
                <w:rFonts w:ascii="Times New Roman" w:hAnsi="Times New Roman" w:cs="Times New Roman"/>
                <w:lang w:val="lv-LV"/>
              </w:rPr>
              <w:t xml:space="preserve">. </w:t>
            </w:r>
            <w:r w:rsidRPr="0094221C">
              <w:rPr>
                <w:rFonts w:ascii="Times New Roman" w:eastAsia="Times New Roman" w:hAnsi="Times New Roman" w:cs="Times New Roman"/>
                <w:lang w:val="lv-LV" w:eastAsia="lv-LV" w:bidi="ar-SA"/>
              </w:rPr>
              <w:t>Piecu darba dienu laikā informēt Dienestu, ja ir traucēta atkritumu apstrādes/reģenerācijas iekārtu darbība uz laiku, kas ilgāks par 3 mēnešiem. Ja iekārtas uz laiku ilgāku kā 3 mēneši nestrādā, atkritumus pārstrādei/reģenerācijai šajās iekārtās pieņemt nav atļauts.</w:t>
            </w:r>
          </w:p>
          <w:p w14:paraId="3E5F61BD" w14:textId="497D1D93" w:rsidR="0016521E" w:rsidRPr="00826CBE" w:rsidRDefault="00CF51F4" w:rsidP="00195B43">
            <w:pPr>
              <w:pStyle w:val="Parasts1"/>
              <w:tabs>
                <w:tab w:val="left" w:pos="1800"/>
              </w:tabs>
              <w:spacing w:after="0" w:line="100" w:lineRule="atLeast"/>
              <w:jc w:val="both"/>
              <w:rPr>
                <w:rFonts w:ascii="Times New Roman" w:eastAsia="Times New Roman" w:hAnsi="Times New Roman"/>
                <w:lang w:val="lv-LV"/>
              </w:rPr>
            </w:pPr>
            <w:r w:rsidRPr="0094221C">
              <w:rPr>
                <w:rFonts w:ascii="Times New Roman" w:hAnsi="Times New Roman" w:cs="Times New Roman"/>
                <w:sz w:val="24"/>
                <w:szCs w:val="24"/>
                <w:shd w:val="clear" w:color="auto" w:fill="FFFFFF"/>
                <w:lang w:val="lv-LV"/>
              </w:rPr>
              <w:t>11.2.2</w:t>
            </w:r>
            <w:r w:rsidR="00BD2646">
              <w:rPr>
                <w:rFonts w:ascii="Times New Roman" w:hAnsi="Times New Roman" w:cs="Times New Roman"/>
                <w:sz w:val="24"/>
                <w:szCs w:val="24"/>
                <w:shd w:val="clear" w:color="auto" w:fill="FFFFFF"/>
                <w:lang w:val="lv-LV"/>
              </w:rPr>
              <w:t>3</w:t>
            </w:r>
            <w:r w:rsidRPr="0094221C">
              <w:rPr>
                <w:rFonts w:ascii="Times New Roman" w:hAnsi="Times New Roman" w:cs="Times New Roman"/>
                <w:sz w:val="24"/>
                <w:szCs w:val="24"/>
                <w:shd w:val="clear" w:color="auto" w:fill="FFFFFF"/>
                <w:lang w:val="lv-LV"/>
              </w:rPr>
              <w:t>. Pārbaudes laikā Valsts vides dienesta inspektoriem nodrošināt iekārtu darba uzskaites reģistrācijas pieejamību.</w:t>
            </w:r>
          </w:p>
        </w:tc>
      </w:tr>
    </w:tbl>
    <w:p w14:paraId="586AC1AE" w14:textId="77777777" w:rsidR="008D2BFE" w:rsidRPr="00826CBE" w:rsidRDefault="008D2BFE">
      <w:pPr>
        <w:pStyle w:val="Heading2"/>
        <w:jc w:val="both"/>
        <w:rPr>
          <w:rFonts w:ascii="Times New Roman" w:hAnsi="Times New Roman"/>
          <w:color w:val="000000"/>
          <w:sz w:val="22"/>
          <w:szCs w:val="22"/>
          <w:lang w:val="lv-LV"/>
        </w:rPr>
      </w:pPr>
      <w:bookmarkStart w:id="41" w:name="_Toc146188765"/>
      <w:r w:rsidRPr="00826CBE">
        <w:rPr>
          <w:rFonts w:ascii="Times New Roman" w:hAnsi="Times New Roman"/>
          <w:color w:val="000000"/>
          <w:sz w:val="22"/>
          <w:szCs w:val="22"/>
          <w:lang w:val="lv-LV"/>
        </w:rPr>
        <w:t>11.3. uzraudzība un mērījumi (mērījumu vietas, regularitāte, metodes)</w:t>
      </w:r>
      <w:bookmarkEnd w:id="41"/>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B33A071" w14:textId="77777777">
        <w:tc>
          <w:tcPr>
            <w:tcW w:w="13958" w:type="dxa"/>
            <w:shd w:val="clear" w:color="auto" w:fill="auto"/>
          </w:tcPr>
          <w:p w14:paraId="12950D80" w14:textId="03F94948" w:rsidR="008D2BFE" w:rsidRPr="00D1393B" w:rsidRDefault="00D1393B" w:rsidP="00D1393B">
            <w:pPr>
              <w:tabs>
                <w:tab w:val="left" w:pos="1800"/>
              </w:tabs>
              <w:spacing w:line="100" w:lineRule="atLeast"/>
              <w:jc w:val="both"/>
              <w:rPr>
                <w:rFonts w:ascii="Times New Roman" w:eastAsia="Times New Roman" w:hAnsi="Times New Roman"/>
                <w:b/>
                <w:bCs/>
                <w:lang w:val="lv-LV"/>
              </w:rPr>
            </w:pPr>
            <w:r w:rsidRPr="00DE54FF">
              <w:rPr>
                <w:rFonts w:ascii="Times New Roman" w:hAnsi="Times New Roman" w:cs="Times New Roman"/>
                <w:lang w:val="lv-LV"/>
              </w:rPr>
              <w:t>Nodrošināt SIA „</w:t>
            </w:r>
            <w:r>
              <w:rPr>
                <w:rFonts w:ascii="Times New Roman" w:hAnsi="Times New Roman" w:cs="Times New Roman"/>
                <w:lang w:val="lv-LV"/>
              </w:rPr>
              <w:t>GALANGAL</w:t>
            </w:r>
            <w:r w:rsidRPr="00DE54FF">
              <w:rPr>
                <w:rFonts w:ascii="Times New Roman" w:hAnsi="Times New Roman" w:cs="Times New Roman"/>
                <w:lang w:val="lv-LV"/>
              </w:rPr>
              <w:t>” apsaimniekojamās atkritumu plūsmas izsekojamību. Veikt visu uzņēmumā radīto un apsaimniekoto atkritumu daudzuma (apjoma), veida, izcelsmes, pārvadāšanas, apsaimniekošanas veidu un vietu uzskaiti hronoloģiskā secībā Atkritumu uzskaites reģistrācijas žurnālā papīra veidā vai elektroniski. Nodrošināt bīstamo atkritumu uzskaiti atsevišķā žurnālā vai elektroniskā formā atbilstoši spēkā esošajiem normatīvajiem aktiem par atkritumu pārvadājumu uzskaites kārtību.</w:t>
            </w:r>
          </w:p>
        </w:tc>
      </w:tr>
    </w:tbl>
    <w:p w14:paraId="069F110E" w14:textId="77777777" w:rsidR="008D2BFE" w:rsidRPr="00826CBE" w:rsidRDefault="008D2BFE">
      <w:pPr>
        <w:pStyle w:val="Heading2"/>
        <w:jc w:val="both"/>
        <w:rPr>
          <w:rFonts w:ascii="Times New Roman" w:hAnsi="Times New Roman"/>
          <w:color w:val="000000"/>
          <w:sz w:val="22"/>
          <w:szCs w:val="22"/>
          <w:lang w:val="lv-LV"/>
        </w:rPr>
      </w:pPr>
      <w:bookmarkStart w:id="42" w:name="_Toc146188766"/>
      <w:r w:rsidRPr="00826CBE">
        <w:rPr>
          <w:rFonts w:ascii="Times New Roman" w:hAnsi="Times New Roman"/>
          <w:color w:val="000000"/>
          <w:sz w:val="22"/>
          <w:szCs w:val="22"/>
          <w:lang w:val="lv-LV"/>
        </w:rPr>
        <w:t>11.4. ziņas, kas sniedzamas vides aizsardzības institūcijām</w:t>
      </w:r>
      <w:bookmarkEnd w:id="42"/>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4165127" w14:textId="77777777">
        <w:tc>
          <w:tcPr>
            <w:tcW w:w="13958" w:type="dxa"/>
            <w:shd w:val="clear" w:color="auto" w:fill="auto"/>
          </w:tcPr>
          <w:p w14:paraId="1F5DFF42" w14:textId="12EB3F59" w:rsidR="008D2BFE" w:rsidRPr="00826CBE" w:rsidRDefault="00D1393B" w:rsidP="00D1393B">
            <w:pPr>
              <w:pStyle w:val="Parasts10"/>
              <w:tabs>
                <w:tab w:val="left" w:pos="1800"/>
              </w:tabs>
              <w:spacing w:after="0" w:line="100" w:lineRule="atLeast"/>
              <w:rPr>
                <w:rFonts w:ascii="Times New Roman" w:eastAsia="Times New Roman" w:hAnsi="Times New Roman"/>
                <w:sz w:val="24"/>
                <w:szCs w:val="24"/>
                <w:lang w:val="lv-LV"/>
              </w:rPr>
            </w:pPr>
            <w:r w:rsidRPr="001C3754">
              <w:rPr>
                <w:rFonts w:ascii="Times New Roman" w:hAnsi="Times New Roman" w:cs="Times New Roman"/>
                <w:sz w:val="24"/>
                <w:szCs w:val="24"/>
                <w:lang w:val="lv-LV"/>
              </w:rPr>
              <w:t>Cilvēku dzīvībai, veselībai vai videi bīstama piesārņojuma vai nopietna šāda piesārņojuma rašanās draudu gadījumā nekavējoties par to paziņot Dienestam (tālrunis: 26338800 (24/7)).</w:t>
            </w:r>
          </w:p>
        </w:tc>
      </w:tr>
    </w:tbl>
    <w:p w14:paraId="17343EA1" w14:textId="77777777" w:rsidR="008D2BFE" w:rsidRPr="00826CBE" w:rsidRDefault="008D2BFE">
      <w:pPr>
        <w:pStyle w:val="Heading2"/>
        <w:jc w:val="both"/>
        <w:rPr>
          <w:rFonts w:ascii="Times New Roman" w:hAnsi="Times New Roman"/>
          <w:color w:val="000000"/>
          <w:sz w:val="22"/>
          <w:szCs w:val="22"/>
          <w:lang w:val="lv-LV"/>
        </w:rPr>
      </w:pPr>
      <w:bookmarkStart w:id="43" w:name="_Toc146188767"/>
      <w:r w:rsidRPr="00826CBE">
        <w:rPr>
          <w:rFonts w:ascii="Times New Roman" w:hAnsi="Times New Roman"/>
          <w:color w:val="000000"/>
          <w:sz w:val="22"/>
          <w:szCs w:val="22"/>
          <w:lang w:val="lv-LV"/>
        </w:rPr>
        <w:t>11.5. atkritumu sadedzināšanas vai līdzsadedzināšanas iekārtai – iekārtas jauda, iekārtā sadedzināmo atkritumu kategorijas, atkritumu daudzums</w:t>
      </w:r>
      <w:bookmarkEnd w:id="43"/>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D38CD2C" w14:textId="77777777">
        <w:tc>
          <w:tcPr>
            <w:tcW w:w="13958" w:type="dxa"/>
            <w:shd w:val="clear" w:color="auto" w:fill="auto"/>
          </w:tcPr>
          <w:p w14:paraId="4A536AE6" w14:textId="007BF996" w:rsidR="008D2BFE" w:rsidRPr="00826CBE" w:rsidRDefault="00D1393B" w:rsidP="00D1393B">
            <w:pPr>
              <w:tabs>
                <w:tab w:val="left" w:pos="1800"/>
              </w:tabs>
              <w:spacing w:line="100" w:lineRule="atLeast"/>
              <w:rPr>
                <w:rFonts w:ascii="Times New Roman" w:eastAsia="Times New Roman" w:hAnsi="Times New Roman"/>
                <w:lang w:val="lv-LV"/>
              </w:rPr>
            </w:pPr>
            <w:r w:rsidRPr="001C3754">
              <w:rPr>
                <w:rFonts w:ascii="Times New Roman" w:eastAsia="Times New Roman" w:hAnsi="Times New Roman" w:cs="Times New Roman"/>
                <w:lang w:val="lv-LV" w:eastAsia="en-US" w:bidi="ar-SA"/>
              </w:rPr>
              <w:t>Neattiecas uz B kategorijas piesārņojošo darbību.</w:t>
            </w:r>
          </w:p>
        </w:tc>
      </w:tr>
    </w:tbl>
    <w:p w14:paraId="13F4239E" w14:textId="77777777" w:rsidR="008D2BFE" w:rsidRPr="00826CBE" w:rsidRDefault="008D2BFE">
      <w:pPr>
        <w:pStyle w:val="Heading2"/>
        <w:jc w:val="both"/>
        <w:rPr>
          <w:rFonts w:ascii="Times New Roman" w:hAnsi="Times New Roman"/>
          <w:color w:val="000000"/>
          <w:sz w:val="22"/>
          <w:szCs w:val="22"/>
          <w:lang w:val="lv-LV"/>
        </w:rPr>
      </w:pPr>
      <w:bookmarkStart w:id="44" w:name="_Toc146188768"/>
      <w:r w:rsidRPr="00826CBE">
        <w:rPr>
          <w:rFonts w:ascii="Times New Roman" w:hAnsi="Times New Roman"/>
          <w:color w:val="000000"/>
          <w:sz w:val="22"/>
          <w:szCs w:val="22"/>
          <w:lang w:val="lv-LV"/>
        </w:rPr>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bookmarkEnd w:id="44"/>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6400747A" w14:textId="77777777">
        <w:tc>
          <w:tcPr>
            <w:tcW w:w="13958" w:type="dxa"/>
            <w:shd w:val="clear" w:color="auto" w:fill="auto"/>
          </w:tcPr>
          <w:p w14:paraId="18071D6C" w14:textId="26E9D8E4" w:rsidR="008D2BFE" w:rsidRPr="00826CBE" w:rsidRDefault="00807E9E" w:rsidP="00807E9E">
            <w:pPr>
              <w:tabs>
                <w:tab w:val="left" w:pos="1800"/>
              </w:tabs>
              <w:spacing w:line="100" w:lineRule="atLeast"/>
              <w:rPr>
                <w:rFonts w:ascii="Times New Roman" w:eastAsia="Times New Roman" w:hAnsi="Times New Roman"/>
                <w:lang w:val="lv-LV"/>
              </w:rPr>
            </w:pPr>
            <w:r w:rsidRPr="001C3754">
              <w:rPr>
                <w:rFonts w:ascii="Times New Roman" w:eastAsia="Times New Roman" w:hAnsi="Times New Roman" w:cs="Times New Roman"/>
                <w:lang w:val="lv-LV" w:eastAsia="en-US" w:bidi="ar-SA"/>
              </w:rPr>
              <w:t>Neattiecas uz B kategorijas piesārņojošo darbību.</w:t>
            </w:r>
          </w:p>
        </w:tc>
      </w:tr>
    </w:tbl>
    <w:p w14:paraId="6F382DE1" w14:textId="77777777" w:rsidR="008D2BFE" w:rsidRPr="00826CBE" w:rsidRDefault="008D2BFE">
      <w:pPr>
        <w:pStyle w:val="Heading2"/>
        <w:ind w:left="390" w:hanging="390"/>
        <w:jc w:val="both"/>
        <w:rPr>
          <w:rFonts w:ascii="Times New Roman" w:hAnsi="Times New Roman"/>
          <w:sz w:val="22"/>
          <w:szCs w:val="22"/>
          <w:lang w:val="lv-LV"/>
        </w:rPr>
      </w:pPr>
      <w:bookmarkStart w:id="45" w:name="_Toc146188769"/>
      <w:r w:rsidRPr="00826CBE">
        <w:rPr>
          <w:rFonts w:ascii="Times New Roman" w:hAnsi="Times New Roman"/>
          <w:sz w:val="22"/>
          <w:szCs w:val="22"/>
          <w:lang w:val="lv-LV"/>
        </w:rPr>
        <w:t>12. Prasības augsnes, grunts, kā arī pazemes ūdeņu aizsardzībai, tai skaitā nosacījumi monitoringa veikšanai (mērījumu vietas, regularitāte, metodes), kā arī ziņas, kas sniedzamas vides aizsardzības institūcijām</w:t>
      </w:r>
      <w:bookmarkEnd w:id="45"/>
    </w:p>
    <w:tbl>
      <w:tblPr>
        <w:tblW w:w="0" w:type="auto"/>
        <w:tblLayout w:type="fixed"/>
        <w:tblCellMar>
          <w:left w:w="0" w:type="dxa"/>
          <w:right w:w="0" w:type="dxa"/>
        </w:tblCellMar>
        <w:tblLook w:val="0000" w:firstRow="0" w:lastRow="0" w:firstColumn="0" w:lastColumn="0" w:noHBand="0" w:noVBand="0"/>
      </w:tblPr>
      <w:tblGrid>
        <w:gridCol w:w="13958"/>
      </w:tblGrid>
      <w:tr w:rsidR="00AD1CDA" w:rsidRPr="002A338D" w14:paraId="45077494" w14:textId="77777777">
        <w:tc>
          <w:tcPr>
            <w:tcW w:w="13958" w:type="dxa"/>
            <w:shd w:val="clear" w:color="auto" w:fill="auto"/>
          </w:tcPr>
          <w:p w14:paraId="00CD9058" w14:textId="77777777" w:rsidR="002A338D" w:rsidRPr="002A338D" w:rsidRDefault="002A338D" w:rsidP="002A338D">
            <w:pPr>
              <w:pStyle w:val="ListParagraph"/>
              <w:numPr>
                <w:ilvl w:val="0"/>
                <w:numId w:val="1"/>
              </w:numPr>
              <w:tabs>
                <w:tab w:val="left" w:pos="1800"/>
              </w:tabs>
              <w:spacing w:line="100" w:lineRule="atLeast"/>
              <w:rPr>
                <w:rFonts w:ascii="Times New Roman" w:eastAsia="Times New Roman" w:hAnsi="Times New Roman"/>
                <w:szCs w:val="24"/>
                <w:lang w:val="lv-LV"/>
              </w:rPr>
            </w:pPr>
            <w:r w:rsidRPr="002A338D">
              <w:rPr>
                <w:rFonts w:ascii="Times New Roman" w:eastAsia="Times New Roman" w:hAnsi="Times New Roman"/>
                <w:szCs w:val="24"/>
                <w:lang w:val="lv-LV"/>
              </w:rPr>
              <w:t>12.1. Atkritumus uzglabāt uz ūdensnecaurlaidīga seguma tā, lai nepieļautu piesārņojošo vielu noplūdi apkārtējā vidē.</w:t>
            </w:r>
          </w:p>
          <w:p w14:paraId="5944F212" w14:textId="41483B70" w:rsidR="008D2BFE" w:rsidRPr="002A338D" w:rsidRDefault="002A338D" w:rsidP="002A338D">
            <w:pPr>
              <w:pStyle w:val="Parasts1"/>
              <w:numPr>
                <w:ilvl w:val="0"/>
                <w:numId w:val="1"/>
              </w:numPr>
              <w:tabs>
                <w:tab w:val="left" w:pos="1800"/>
              </w:tabs>
              <w:spacing w:after="0" w:line="100" w:lineRule="atLeast"/>
              <w:rPr>
                <w:rFonts w:ascii="Times New Roman" w:eastAsia="Times New Roman" w:hAnsi="Times New Roman"/>
                <w:sz w:val="24"/>
                <w:szCs w:val="24"/>
                <w:lang w:val="lv-LV"/>
              </w:rPr>
            </w:pPr>
            <w:r w:rsidRPr="002A338D">
              <w:rPr>
                <w:rFonts w:ascii="Times New Roman" w:eastAsia="Times New Roman" w:hAnsi="Times New Roman"/>
                <w:sz w:val="24"/>
                <w:szCs w:val="24"/>
                <w:lang w:val="lv-LV"/>
              </w:rPr>
              <w:t>12.2. Darbības ar atkritumiem veikt atbilstoši iesniegumā iesniegtajai informācijai un saskaņā Atļaujas 4. un 5.pielikumā pievienoto izvietojuma shēmu.</w:t>
            </w:r>
          </w:p>
        </w:tc>
      </w:tr>
    </w:tbl>
    <w:p w14:paraId="4A103C03" w14:textId="77777777" w:rsidR="008D2BFE" w:rsidRPr="00826CBE" w:rsidRDefault="008D2BFE">
      <w:pPr>
        <w:pStyle w:val="Heading2"/>
        <w:ind w:left="360" w:hanging="345"/>
        <w:jc w:val="both"/>
        <w:rPr>
          <w:rFonts w:ascii="Times New Roman" w:hAnsi="Times New Roman"/>
          <w:sz w:val="22"/>
          <w:szCs w:val="22"/>
          <w:lang w:val="lv-LV"/>
        </w:rPr>
      </w:pPr>
      <w:bookmarkStart w:id="46" w:name="_Toc146188770"/>
      <w:r w:rsidRPr="00826CBE">
        <w:rPr>
          <w:rFonts w:ascii="Times New Roman" w:hAnsi="Times New Roman"/>
          <w:sz w:val="22"/>
          <w:szCs w:val="22"/>
          <w:lang w:val="lv-LV"/>
        </w:rPr>
        <w:t>13. Nosacījumi A kategorijas iekārtām, ar kuriem saskaņā izvērtē atbilstību emisijas robežvērtībām, kas noteiktas secinājumos par labākajiem pieejamiem tehniskiem paņēmieniem</w:t>
      </w:r>
      <w:bookmarkEnd w:id="46"/>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5299CEA1" w14:textId="77777777">
        <w:tc>
          <w:tcPr>
            <w:tcW w:w="13958" w:type="dxa"/>
            <w:shd w:val="clear" w:color="auto" w:fill="auto"/>
          </w:tcPr>
          <w:p w14:paraId="6BDB2EA8" w14:textId="75F03DDB" w:rsidR="008D2BFE" w:rsidRPr="00826CBE" w:rsidRDefault="002A338D" w:rsidP="002A338D">
            <w:pPr>
              <w:tabs>
                <w:tab w:val="left" w:pos="1800"/>
              </w:tabs>
              <w:spacing w:line="100" w:lineRule="atLeast"/>
              <w:rPr>
                <w:rFonts w:ascii="Times New Roman" w:eastAsia="Times New Roman" w:hAnsi="Times New Roman"/>
                <w:lang w:val="lv-LV"/>
              </w:rPr>
            </w:pPr>
            <w:r w:rsidRPr="001C3754">
              <w:rPr>
                <w:rFonts w:ascii="Times New Roman" w:eastAsia="Times New Roman" w:hAnsi="Times New Roman" w:cs="Times New Roman"/>
                <w:lang w:val="lv-LV" w:eastAsia="en-US" w:bidi="ar-SA"/>
              </w:rPr>
              <w:t>Neattiecas uz B kategorijas piesārņojošo darbību.</w:t>
            </w:r>
          </w:p>
        </w:tc>
      </w:tr>
    </w:tbl>
    <w:p w14:paraId="0D8B830E" w14:textId="77777777" w:rsidR="008D2BFE" w:rsidRPr="00826CBE" w:rsidRDefault="008D2BFE">
      <w:pPr>
        <w:pStyle w:val="Heading2"/>
        <w:tabs>
          <w:tab w:val="left" w:pos="0"/>
        </w:tabs>
        <w:ind w:left="390" w:hanging="375"/>
        <w:jc w:val="both"/>
        <w:rPr>
          <w:rFonts w:ascii="Times New Roman" w:hAnsi="Times New Roman"/>
          <w:sz w:val="22"/>
          <w:szCs w:val="22"/>
          <w:lang w:val="lv-LV"/>
        </w:rPr>
      </w:pPr>
      <w:bookmarkStart w:id="47" w:name="_Toc146188771"/>
      <w:r w:rsidRPr="00826CBE">
        <w:rPr>
          <w:rFonts w:ascii="Times New Roman" w:hAnsi="Times New Roman"/>
          <w:sz w:val="22"/>
          <w:szCs w:val="22"/>
          <w:lang w:val="lv-LV"/>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bookmarkEnd w:id="47"/>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01225BF4" w14:textId="77777777">
        <w:tc>
          <w:tcPr>
            <w:tcW w:w="13958" w:type="dxa"/>
            <w:shd w:val="clear" w:color="auto" w:fill="auto"/>
          </w:tcPr>
          <w:p w14:paraId="3C2F6429" w14:textId="2ED8E3D5" w:rsidR="008D2BFE" w:rsidRPr="00826CBE" w:rsidRDefault="002A338D" w:rsidP="002A338D">
            <w:pPr>
              <w:tabs>
                <w:tab w:val="left" w:pos="1800"/>
              </w:tabs>
              <w:spacing w:line="100" w:lineRule="atLeast"/>
              <w:rPr>
                <w:rFonts w:ascii="Times New Roman" w:eastAsia="Times New Roman" w:hAnsi="Times New Roman"/>
                <w:lang w:val="lv-LV"/>
              </w:rPr>
            </w:pPr>
            <w:r w:rsidRPr="00C40D55">
              <w:rPr>
                <w:rFonts w:ascii="Times New Roman" w:hAnsi="Times New Roman" w:cs="Times New Roman"/>
                <w:lang w:val="lv-LV"/>
              </w:rPr>
              <w:t>Tehniski nenovēršamu iekārtu darbības traucējumu gadījumos, kad var tikt pārsniegtas piesārņojošo vielu robežvērtības un /vai iespējama vides (gaisa, ūdens, augsnes) piesārņošana, novērst traucējuma cēloni.</w:t>
            </w:r>
          </w:p>
        </w:tc>
      </w:tr>
    </w:tbl>
    <w:p w14:paraId="1E2E5810" w14:textId="77777777" w:rsidR="008D2BFE" w:rsidRPr="00826CBE" w:rsidRDefault="008D2BFE">
      <w:pPr>
        <w:pStyle w:val="Heading2"/>
        <w:tabs>
          <w:tab w:val="left" w:pos="0"/>
        </w:tabs>
        <w:ind w:left="390" w:hanging="360"/>
        <w:jc w:val="both"/>
        <w:rPr>
          <w:rFonts w:ascii="Times New Roman" w:hAnsi="Times New Roman"/>
          <w:sz w:val="22"/>
          <w:szCs w:val="22"/>
          <w:lang w:val="lv-LV"/>
        </w:rPr>
      </w:pPr>
      <w:bookmarkStart w:id="48" w:name="_Toc146188772"/>
      <w:r w:rsidRPr="00826CBE">
        <w:rPr>
          <w:rFonts w:ascii="Times New Roman" w:hAnsi="Times New Roman"/>
          <w:sz w:val="22"/>
          <w:szCs w:val="22"/>
          <w:lang w:val="lv-LV"/>
        </w:rPr>
        <w:t>15. Nosacījumi, pārtraucot iekārtas vai tās daļas darbību, lai samazinātu ietekmi uz vidi. Pārvalde paredz operatora pienākumu veikt attīrīšanas darbības, lai savāktu, kontrolētu un ierobežotu bīstamo ķīmisko vielu izplatību un lai neradītu draudus cilvēka veselībai vai videi</w:t>
      </w:r>
      <w:bookmarkEnd w:id="48"/>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431A4DB7" w14:textId="77777777">
        <w:tc>
          <w:tcPr>
            <w:tcW w:w="13958" w:type="dxa"/>
            <w:shd w:val="clear" w:color="auto" w:fill="auto"/>
          </w:tcPr>
          <w:p w14:paraId="21BC70F3" w14:textId="77777777" w:rsidR="002A338D" w:rsidRPr="00120D8E" w:rsidRDefault="002A338D" w:rsidP="002A338D">
            <w:pPr>
              <w:tabs>
                <w:tab w:val="left" w:pos="1800"/>
              </w:tabs>
              <w:jc w:val="both"/>
              <w:rPr>
                <w:rFonts w:ascii="Times New Roman" w:hAnsi="Times New Roman" w:cs="Times New Roman"/>
                <w:lang w:val="lv-LV"/>
              </w:rPr>
            </w:pPr>
            <w:r w:rsidRPr="00120D8E">
              <w:rPr>
                <w:rFonts w:ascii="Times New Roman" w:hAnsi="Times New Roman" w:cs="Times New Roman"/>
                <w:lang w:val="lv-LV"/>
              </w:rPr>
              <w:t>15.1. Nodrošināt visu attiecīgajā teritorijā esošo atkritumu drošu uzglabāšanu atbilstoši to bīstamībai. Trīs mēnešu laikā pēc iekārtas vai tās daļas darbības pārtraukšanas izvest un nodot tālākai apsaimniekošanai visus uzņēmuma teritorijā esošos atkritumus atkritumu apsaimniekotājiem, kuri ir saņēmušas attiecīgu atkritumu apsaimniekošanas atļauju.</w:t>
            </w:r>
          </w:p>
          <w:p w14:paraId="72F52F08" w14:textId="750C9317" w:rsidR="008D2BFE" w:rsidRPr="00826CBE" w:rsidRDefault="002A338D" w:rsidP="002A338D">
            <w:pPr>
              <w:pStyle w:val="Parasts1"/>
              <w:tabs>
                <w:tab w:val="left" w:pos="1800"/>
              </w:tabs>
              <w:spacing w:after="0" w:line="100" w:lineRule="atLeast"/>
              <w:jc w:val="both"/>
              <w:rPr>
                <w:rFonts w:ascii="Times New Roman" w:eastAsia="Times New Roman" w:hAnsi="Times New Roman"/>
                <w:sz w:val="24"/>
                <w:szCs w:val="24"/>
                <w:lang w:val="lv-LV"/>
              </w:rPr>
            </w:pPr>
            <w:r w:rsidRPr="00120D8E">
              <w:rPr>
                <w:rFonts w:ascii="Times New Roman" w:hAnsi="Times New Roman" w:cs="Times New Roman"/>
                <w:sz w:val="24"/>
                <w:szCs w:val="24"/>
                <w:lang w:val="lv-LV"/>
              </w:rPr>
              <w:t>15.2. Ja tiek pilnīgi pārtraukta iekārtu vai to daļu darbība, ne vēlāk kā 30 dienas pirms iekārtu darbības pārtraukšanas informēt Dienestu un iesniegt atbilstošu iesniegumu. Iesniegumam pievienot pasākumu plānu, kurā norādīts, kā tiks organizēti darbi, lai samazinātu ietekmi uz vidi, kad iekārta vai tās daļa pārtrauc darbību.</w:t>
            </w:r>
          </w:p>
        </w:tc>
      </w:tr>
    </w:tbl>
    <w:p w14:paraId="632434D4" w14:textId="77777777" w:rsidR="008D2BFE" w:rsidRPr="00826CBE" w:rsidRDefault="008D2BFE" w:rsidP="002A338D">
      <w:pPr>
        <w:pStyle w:val="Heading2"/>
        <w:jc w:val="both"/>
        <w:rPr>
          <w:rFonts w:ascii="Times New Roman" w:hAnsi="Times New Roman"/>
          <w:color w:val="000000"/>
          <w:sz w:val="22"/>
          <w:szCs w:val="22"/>
          <w:lang w:val="lv-LV"/>
        </w:rPr>
      </w:pPr>
      <w:bookmarkStart w:id="49" w:name="_Toc146188773"/>
      <w:r w:rsidRPr="00826CBE">
        <w:rPr>
          <w:rFonts w:ascii="Times New Roman" w:hAnsi="Times New Roman"/>
          <w:color w:val="000000"/>
          <w:sz w:val="22"/>
          <w:szCs w:val="22"/>
          <w:lang w:val="lv-LV"/>
        </w:rPr>
        <w:t>16. Nosacījumi avāriju novēršanai un darbībām ārkārtas situācijās</w:t>
      </w:r>
      <w:bookmarkEnd w:id="49"/>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79B5E590" w14:textId="77777777">
        <w:tc>
          <w:tcPr>
            <w:tcW w:w="13958" w:type="dxa"/>
            <w:shd w:val="clear" w:color="auto" w:fill="auto"/>
          </w:tcPr>
          <w:p w14:paraId="55FEB4FA" w14:textId="77777777" w:rsidR="002A338D" w:rsidRPr="00120D8E" w:rsidRDefault="002A338D" w:rsidP="002A338D">
            <w:pPr>
              <w:jc w:val="both"/>
              <w:rPr>
                <w:rFonts w:ascii="Times New Roman" w:eastAsia="Times New Roman" w:hAnsi="Times New Roman"/>
                <w:lang w:val="lv-LV"/>
              </w:rPr>
            </w:pPr>
            <w:r w:rsidRPr="00120D8E">
              <w:rPr>
                <w:rFonts w:ascii="Times New Roman" w:eastAsia="Times New Roman" w:hAnsi="Times New Roman"/>
                <w:lang w:val="lv-LV"/>
              </w:rPr>
              <w:t>16.1. Ārkārtas situāciju un avāriju gadījumā rīkoties atbilstoši uzņēmumā izstrādātajām instrukcijām.</w:t>
            </w:r>
          </w:p>
          <w:p w14:paraId="7F0B9090" w14:textId="50A82381" w:rsidR="008D2BFE" w:rsidRPr="00826CBE" w:rsidRDefault="002A338D" w:rsidP="002A338D">
            <w:pPr>
              <w:pStyle w:val="Parasts1"/>
              <w:tabs>
                <w:tab w:val="left" w:pos="1800"/>
              </w:tabs>
              <w:spacing w:after="0" w:line="100" w:lineRule="atLeast"/>
              <w:jc w:val="both"/>
              <w:rPr>
                <w:rFonts w:ascii="Times New Roman" w:eastAsia="Times New Roman" w:hAnsi="Times New Roman"/>
                <w:sz w:val="24"/>
                <w:szCs w:val="24"/>
                <w:lang w:val="lv-LV"/>
              </w:rPr>
            </w:pPr>
            <w:r w:rsidRPr="00120D8E">
              <w:rPr>
                <w:rFonts w:ascii="Times New Roman" w:eastAsia="Times New Roman" w:hAnsi="Times New Roman"/>
                <w:sz w:val="24"/>
                <w:szCs w:val="24"/>
                <w:lang w:val="lv-LV"/>
              </w:rPr>
              <w:t>16.2. Uzņēmuma darbības traucējumu gadījumā, ieskaitot avārijas, kas rada tieša kaitējuma draudus videi vai ir izraisījušas kaitējumu videi, rīkoties saskaņā ar vides aizsardzības normatīvajiem aktiem, nekavējoties veicot neatliekamos pasākumus, ja nodarīts kaitējums videi, veikt sanācijas pasākumus.</w:t>
            </w:r>
          </w:p>
        </w:tc>
      </w:tr>
    </w:tbl>
    <w:p w14:paraId="5234ABE3" w14:textId="77777777" w:rsidR="008D2BFE" w:rsidRPr="00826CBE" w:rsidRDefault="008D2BFE">
      <w:pPr>
        <w:pStyle w:val="Heading2"/>
        <w:rPr>
          <w:rFonts w:ascii="Times New Roman" w:hAnsi="Times New Roman"/>
          <w:color w:val="000000"/>
          <w:sz w:val="22"/>
          <w:szCs w:val="22"/>
          <w:lang w:val="lv-LV"/>
        </w:rPr>
      </w:pPr>
      <w:bookmarkStart w:id="50" w:name="_Toc146188774"/>
      <w:r w:rsidRPr="00826CBE">
        <w:rPr>
          <w:rFonts w:ascii="Times New Roman" w:hAnsi="Times New Roman"/>
          <w:color w:val="000000"/>
          <w:sz w:val="22"/>
          <w:szCs w:val="22"/>
          <w:lang w:val="lv-LV"/>
        </w:rPr>
        <w:t>17. Prasības informācijai, kas sniedzama vides aizsardzības institūcijām, ja pārkāpti atļaujas nosacījumi vai notikusi avārija, kā arī prasības informācijai, kas sniedzama vides aizsardzības institūcijām saskaņā ar Eiropas Piesārņojošo vielu un izmešu pārneses reģistru, kā to nosaka Eiropas Parlamenta un Padomes 2006.gada 18.janvāra Regula Nr. 166/2006 par Eiropas Piesārņojošo vielu un izmešu pārneses reģistra ieviešanu un Padomes Direktīvu 91/689 EEK un 96/61/EK grozīšanu</w:t>
      </w:r>
      <w:bookmarkEnd w:id="50"/>
    </w:p>
    <w:tbl>
      <w:tblPr>
        <w:tblW w:w="27916" w:type="dxa"/>
        <w:tblLayout w:type="fixed"/>
        <w:tblCellMar>
          <w:left w:w="0" w:type="dxa"/>
          <w:right w:w="0" w:type="dxa"/>
        </w:tblCellMar>
        <w:tblLook w:val="0000" w:firstRow="0" w:lastRow="0" w:firstColumn="0" w:lastColumn="0" w:noHBand="0" w:noVBand="0"/>
      </w:tblPr>
      <w:tblGrid>
        <w:gridCol w:w="13958"/>
        <w:gridCol w:w="13958"/>
      </w:tblGrid>
      <w:tr w:rsidR="002A338D" w:rsidRPr="00826CBE" w14:paraId="76837EC6" w14:textId="77777777" w:rsidTr="002A338D">
        <w:tc>
          <w:tcPr>
            <w:tcW w:w="13958" w:type="dxa"/>
          </w:tcPr>
          <w:p w14:paraId="2B5FA50F" w14:textId="77777777" w:rsidR="002A338D" w:rsidRPr="00AA2D6D" w:rsidRDefault="002A338D" w:rsidP="00195B43">
            <w:pPr>
              <w:numPr>
                <w:ilvl w:val="0"/>
                <w:numId w:val="1"/>
              </w:numPr>
              <w:tabs>
                <w:tab w:val="clear" w:pos="432"/>
                <w:tab w:val="num" w:pos="0"/>
                <w:tab w:val="left" w:pos="1800"/>
                <w:tab w:val="left" w:pos="14459"/>
              </w:tabs>
              <w:ind w:left="0" w:firstLine="0"/>
              <w:jc w:val="both"/>
              <w:rPr>
                <w:rFonts w:ascii="Times New Roman" w:hAnsi="Times New Roman" w:cs="Times New Roman"/>
                <w:lang w:val="lv-LV"/>
              </w:rPr>
            </w:pPr>
            <w:r w:rsidRPr="00AA2D6D">
              <w:rPr>
                <w:rFonts w:ascii="Times New Roman" w:hAnsi="Times New Roman" w:cs="Times New Roman"/>
                <w:lang w:val="lv-LV"/>
              </w:rPr>
              <w:t xml:space="preserve">17.1. Gadījumos, kad ir pārkāpti Atļaujas nosacījumi vai apdraudēta šo nosacījumu turpmākā ievērošana, vai ir radies cilvēku dzīvībai, veselībai vai videi (gaisa, ūdens, augsnes) bīstams piesārņojums, vai pastāv nopietni šāda piesārņojuma rašanās draudi, nekavējoties par to ziņot Dienestam un rīkoties tā, lai nodrošinātu, ka iekārtu normālā darbība tiek atjaunota visīsākajā laikā vai tiek novērsts iespējamais Atļaujas nosacījumu ievērošanas apdraudējums. </w:t>
            </w:r>
          </w:p>
          <w:p w14:paraId="3E9C14C4" w14:textId="0F4C0652" w:rsidR="002A338D" w:rsidRPr="00826CBE" w:rsidRDefault="002A338D" w:rsidP="00195B43">
            <w:pPr>
              <w:pStyle w:val="Parasts1"/>
              <w:tabs>
                <w:tab w:val="left" w:pos="1800"/>
                <w:tab w:val="left" w:pos="14459"/>
              </w:tabs>
              <w:spacing w:after="0" w:line="100" w:lineRule="atLeast"/>
              <w:jc w:val="both"/>
              <w:rPr>
                <w:rFonts w:ascii="Times New Roman" w:eastAsia="Times New Roman" w:hAnsi="Times New Roman"/>
                <w:sz w:val="24"/>
                <w:szCs w:val="24"/>
                <w:lang w:val="lv-LV"/>
              </w:rPr>
            </w:pPr>
            <w:r w:rsidRPr="00AA2D6D">
              <w:rPr>
                <w:rFonts w:ascii="Times New Roman" w:hAnsi="Times New Roman" w:cs="Times New Roman"/>
                <w:sz w:val="24"/>
                <w:szCs w:val="24"/>
                <w:lang w:val="lv-LV"/>
              </w:rPr>
              <w:t>17.2. Avāriju gadījumā, nekavējoties informēt Dienestu pa tālruni 26338800 (24/7), sniedzot ziņas par avārijas vietu un laiku, iespējamo vides piesārņojuma raksturu un apjomu, kā arī par veiktajiem pasākumiem avārijas seku likvidācijai.</w:t>
            </w:r>
          </w:p>
        </w:tc>
        <w:tc>
          <w:tcPr>
            <w:tcW w:w="13958" w:type="dxa"/>
            <w:shd w:val="clear" w:color="auto" w:fill="auto"/>
          </w:tcPr>
          <w:p w14:paraId="49B316EE" w14:textId="0761663E" w:rsidR="002A338D" w:rsidRPr="00826CBE" w:rsidRDefault="002A338D" w:rsidP="00195B43">
            <w:pPr>
              <w:pStyle w:val="Parasts1"/>
              <w:tabs>
                <w:tab w:val="left" w:pos="1800"/>
                <w:tab w:val="left" w:pos="14459"/>
              </w:tabs>
              <w:spacing w:after="0" w:line="100" w:lineRule="atLeast"/>
              <w:jc w:val="both"/>
              <w:rPr>
                <w:rFonts w:ascii="Times New Roman" w:eastAsia="Times New Roman" w:hAnsi="Times New Roman"/>
                <w:sz w:val="24"/>
                <w:szCs w:val="24"/>
                <w:lang w:val="lv-LV"/>
              </w:rPr>
            </w:pPr>
          </w:p>
        </w:tc>
      </w:tr>
    </w:tbl>
    <w:p w14:paraId="2DA37BB9" w14:textId="77777777" w:rsidR="008D2BFE" w:rsidRPr="00826CBE" w:rsidRDefault="008D2BFE" w:rsidP="00195B43">
      <w:pPr>
        <w:pStyle w:val="Heading2"/>
        <w:tabs>
          <w:tab w:val="left" w:pos="14459"/>
        </w:tabs>
        <w:jc w:val="both"/>
        <w:rPr>
          <w:rFonts w:ascii="Times New Roman" w:hAnsi="Times New Roman"/>
          <w:color w:val="000000"/>
          <w:sz w:val="22"/>
          <w:szCs w:val="22"/>
          <w:lang w:val="lv-LV"/>
        </w:rPr>
      </w:pPr>
      <w:bookmarkStart w:id="51" w:name="_Toc146188775"/>
      <w:r w:rsidRPr="00826CBE">
        <w:rPr>
          <w:rFonts w:ascii="Times New Roman" w:hAnsi="Times New Roman"/>
          <w:color w:val="000000"/>
          <w:sz w:val="22"/>
          <w:szCs w:val="22"/>
          <w:lang w:val="lv-LV"/>
        </w:rPr>
        <w:t>18. Nosacījumi vides valsts inspektoru regulārajām kontrolēm</w:t>
      </w:r>
      <w:bookmarkEnd w:id="51"/>
    </w:p>
    <w:tbl>
      <w:tblPr>
        <w:tblW w:w="0" w:type="auto"/>
        <w:tblLayout w:type="fixed"/>
        <w:tblCellMar>
          <w:left w:w="0" w:type="dxa"/>
          <w:right w:w="0" w:type="dxa"/>
        </w:tblCellMar>
        <w:tblLook w:val="0000" w:firstRow="0" w:lastRow="0" w:firstColumn="0" w:lastColumn="0" w:noHBand="0" w:noVBand="0"/>
      </w:tblPr>
      <w:tblGrid>
        <w:gridCol w:w="13958"/>
      </w:tblGrid>
      <w:tr w:rsidR="00AD1CDA" w:rsidRPr="00826CBE" w14:paraId="4B021572" w14:textId="77777777">
        <w:tc>
          <w:tcPr>
            <w:tcW w:w="13958" w:type="dxa"/>
            <w:shd w:val="clear" w:color="auto" w:fill="auto"/>
          </w:tcPr>
          <w:p w14:paraId="73CE438B" w14:textId="2ED18139" w:rsidR="008D2BFE" w:rsidRPr="00826CBE" w:rsidRDefault="002A338D" w:rsidP="00195B43">
            <w:pPr>
              <w:tabs>
                <w:tab w:val="left" w:pos="1800"/>
                <w:tab w:val="left" w:pos="14459"/>
              </w:tabs>
              <w:spacing w:line="100" w:lineRule="atLeast"/>
              <w:jc w:val="both"/>
              <w:rPr>
                <w:rFonts w:ascii="Times New Roman" w:eastAsia="Times New Roman" w:hAnsi="Times New Roman"/>
                <w:lang w:val="lv-LV"/>
              </w:rPr>
            </w:pPr>
            <w:r w:rsidRPr="00FB307A">
              <w:rPr>
                <w:rFonts w:ascii="Times New Roman" w:eastAsia="Times New Roman" w:hAnsi="Times New Roman"/>
                <w:lang w:val="lv-LV"/>
              </w:rPr>
              <w:t>Pārbaudes laikā nodrošināt vides valsts inspektoriem netraucēti pārbaudīt atļaujā izvirzīto nosacījumu un spēkā esošo ārējo normatīvo aktu noteikto prasību, kas attiecas uz iekārtas piesārņojošo darbību, izpildi, brīvu pieeju atļaujā paredzētajiem datu reģistrācijas žurnāliem, brīvu pieeju uzņēmuma piesārņojošo darbību reglamentējošiem dokumentiem, uzrādot to oriģinālus, kā arī uzņēmuma atbildīgo amatpersonu klātbūtni.</w:t>
            </w:r>
          </w:p>
        </w:tc>
      </w:tr>
    </w:tbl>
    <w:p w14:paraId="29FD8A43" w14:textId="77777777" w:rsidR="008D2BFE" w:rsidRPr="00826CBE" w:rsidRDefault="008D2BFE">
      <w:pPr>
        <w:pStyle w:val="TableContents"/>
        <w:textAlignment w:val="center"/>
        <w:rPr>
          <w:rFonts w:ascii="Times New Roman" w:hAnsi="Times New Roman" w:cs="DejaVu Sans Mono"/>
          <w:color w:val="000000"/>
          <w:sz w:val="16"/>
          <w:szCs w:val="16"/>
          <w:lang w:val="lv-LV"/>
        </w:rPr>
      </w:pPr>
    </w:p>
    <w:sectPr w:rsidR="008D2BFE" w:rsidRPr="00826CBE" w:rsidSect="00917FB7">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134" w:bottom="1134" w:left="1134" w:header="720" w:footer="179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4DF" w14:textId="77777777" w:rsidR="007C26DA" w:rsidRDefault="007C26DA">
      <w:r>
        <w:separator/>
      </w:r>
    </w:p>
  </w:endnote>
  <w:endnote w:type="continuationSeparator" w:id="0">
    <w:p w14:paraId="3FED17C5" w14:textId="77777777" w:rsidR="007C26DA" w:rsidRDefault="007C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HGPMinchoE"/>
    <w:charset w:val="80"/>
    <w:family w:val="roman"/>
    <w:pitch w:val="variable"/>
  </w:font>
  <w:font w:name="WenQuanYi Micro Hei">
    <w:altName w:val="Yu Gothic"/>
    <w:charset w:val="80"/>
    <w:family w:val="modern"/>
    <w:pitch w:val="fixed"/>
  </w:font>
  <w:font w:name="Lohit Hindi">
    <w:altName w:val="Klee One"/>
    <w:charset w:val="80"/>
    <w:family w:val="auto"/>
    <w:pitch w:val="default"/>
  </w:font>
  <w:font w:name="Liberation Sans">
    <w:altName w:val="Yu Gothic"/>
    <w:charset w:val="80"/>
    <w:family w:val="swiss"/>
    <w:pitch w:val="variable"/>
  </w:font>
  <w:font w:name="DejaVu Sans Mono">
    <w:charset w:val="80"/>
    <w:family w:val="modern"/>
    <w:pitch w:val="fixed"/>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GPMinchoE">
    <w:charset w:val="80"/>
    <w:family w:val="roman"/>
    <w:pitch w:val="variable"/>
    <w:sig w:usb0="E00002FF" w:usb1="2AC7EDFE" w:usb2="00000012" w:usb3="00000000" w:csb0="0002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EE3D" w14:textId="77777777" w:rsidR="008D2BFE" w:rsidRDefault="008D2B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6BAC" w14:textId="77777777" w:rsidR="008D2BFE" w:rsidRDefault="008D2B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8C39" w14:textId="77777777" w:rsidR="008D2BFE" w:rsidRDefault="008D2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CF05" w14:textId="77777777" w:rsidR="008D2BFE" w:rsidRDefault="008D2B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1FE1" w14:textId="77777777" w:rsidR="008D2BFE" w:rsidRPr="0091771C" w:rsidRDefault="008D2BFE">
    <w:pPr>
      <w:pStyle w:val="Footer"/>
      <w:jc w:val="center"/>
      <w:rPr>
        <w:rFonts w:ascii="Times New Roman" w:hAnsi="Times New Roman" w:cs="Times New Roman"/>
      </w:rPr>
    </w:pPr>
    <w:r w:rsidRPr="0091771C">
      <w:rPr>
        <w:rFonts w:ascii="Times New Roman" w:hAnsi="Times New Roman" w:cs="Times New Roman"/>
      </w:rPr>
      <w:fldChar w:fldCharType="begin"/>
    </w:r>
    <w:r w:rsidRPr="0091771C">
      <w:rPr>
        <w:rFonts w:ascii="Times New Roman" w:hAnsi="Times New Roman" w:cs="Times New Roman"/>
      </w:rPr>
      <w:instrText xml:space="preserve"> PAGE </w:instrText>
    </w:r>
    <w:r w:rsidRPr="0091771C">
      <w:rPr>
        <w:rFonts w:ascii="Times New Roman" w:hAnsi="Times New Roman" w:cs="Times New Roman"/>
      </w:rPr>
      <w:fldChar w:fldCharType="separate"/>
    </w:r>
    <w:r w:rsidRPr="0091771C">
      <w:rPr>
        <w:rFonts w:ascii="Times New Roman" w:hAnsi="Times New Roman" w:cs="Times New Roman"/>
      </w:rPr>
      <w:t>26</w:t>
    </w:r>
    <w:r w:rsidRPr="0091771C">
      <w:rPr>
        <w:rFonts w:ascii="Times New Roman" w:hAnsi="Times New Roman" w:cs="Times New Roman"/>
      </w:rPr>
      <w:fldChar w:fldCharType="end"/>
    </w:r>
  </w:p>
  <w:p w14:paraId="48E6B927" w14:textId="77777777" w:rsidR="008D2BFE" w:rsidRDefault="008D2B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7E79" w14:textId="77777777" w:rsidR="008D2BFE" w:rsidRDefault="008D2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7270" w14:textId="77777777" w:rsidR="007C26DA" w:rsidRDefault="007C26DA">
      <w:r>
        <w:separator/>
      </w:r>
    </w:p>
  </w:footnote>
  <w:footnote w:type="continuationSeparator" w:id="0">
    <w:p w14:paraId="4F41C708" w14:textId="77777777" w:rsidR="007C26DA" w:rsidRDefault="007C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D59" w14:textId="77777777" w:rsidR="00826CBE" w:rsidRDefault="00826CBE" w:rsidP="00826CBE">
    <w:pPr>
      <w:pStyle w:val="naisnod"/>
      <w:autoSpaceDE w:val="0"/>
      <w:spacing w:before="0" w:after="0" w:line="100" w:lineRule="atLeast"/>
      <w:rPr>
        <w:rFonts w:ascii="Times New Roman" w:hAnsi="Times New Roman" w:cs="Times New Roman"/>
        <w:color w:val="231F20"/>
        <w:sz w:val="20"/>
        <w:szCs w:val="20"/>
        <w:lang w:val="lv-LV" w:eastAsia="ar-SA" w:bidi="ar-SA"/>
      </w:rPr>
    </w:pPr>
    <w:r>
      <w:rPr>
        <w:rFonts w:ascii="Times New Roman" w:hAnsi="Times New Roman" w:cs="Times New Roman"/>
        <w:noProof/>
        <w:color w:val="231F20"/>
        <w:sz w:val="12"/>
        <w:szCs w:val="12"/>
        <w:lang w:val="lv-LV" w:eastAsia="ar-SA" w:bidi="ar-SA"/>
      </w:rPr>
      <w:drawing>
        <wp:inline distT="0" distB="0" distL="0" distR="0" wp14:anchorId="3AE1D64A" wp14:editId="04E6B253">
          <wp:extent cx="5911850" cy="10287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1028700"/>
                  </a:xfrm>
                  <a:prstGeom prst="rect">
                    <a:avLst/>
                  </a:prstGeom>
                  <a:solidFill>
                    <a:srgbClr val="FFFFFF"/>
                  </a:solidFill>
                  <a:ln>
                    <a:noFill/>
                  </a:ln>
                </pic:spPr>
              </pic:pic>
            </a:graphicData>
          </a:graphic>
        </wp:inline>
      </w:drawing>
    </w:r>
  </w:p>
  <w:p w14:paraId="0944EFA7" w14:textId="77777777" w:rsidR="00826CBE" w:rsidRDefault="00826CBE" w:rsidP="00826CBE">
    <w:pPr>
      <w:pStyle w:val="naisnod"/>
      <w:autoSpaceDE w:val="0"/>
      <w:spacing w:before="0" w:after="0" w:line="100" w:lineRule="atLeast"/>
      <w:rPr>
        <w:rFonts w:ascii="Times New Roman" w:hAnsi="Times New Roman" w:cs="Times New Roman"/>
        <w:color w:val="231F20"/>
        <w:sz w:val="20"/>
        <w:szCs w:val="20"/>
        <w:lang w:val="lv-LV" w:eastAsia="ar-SA" w:bidi="ar-SA"/>
      </w:rPr>
    </w:pPr>
    <w:r>
      <w:rPr>
        <w:rFonts w:ascii="Times New Roman" w:hAnsi="Times New Roman" w:cs="Times New Roman"/>
        <w:color w:val="231F20"/>
        <w:sz w:val="20"/>
        <w:szCs w:val="20"/>
        <w:lang w:val="lv-LV" w:eastAsia="ar-SA" w:bidi="ar-SA"/>
      </w:rPr>
      <w:t>__________________________________________________________________________________________________</w:t>
    </w:r>
  </w:p>
  <w:p w14:paraId="34AA97DC" w14:textId="77777777" w:rsidR="00826CBE" w:rsidRDefault="00826CBE" w:rsidP="00826CBE">
    <w:pPr>
      <w:pStyle w:val="naisnod"/>
      <w:autoSpaceDE w:val="0"/>
      <w:spacing w:before="0" w:after="0" w:line="100" w:lineRule="atLeast"/>
      <w:rPr>
        <w:rFonts w:ascii="Times New Roman" w:hAnsi="Times New Roman" w:cs="Times New Roman"/>
        <w:color w:val="231F20"/>
        <w:sz w:val="20"/>
        <w:szCs w:val="20"/>
        <w:lang w:val="lv-LV" w:eastAsia="ar-SA" w:bidi="ar-SA"/>
      </w:rPr>
    </w:pPr>
  </w:p>
  <w:p w14:paraId="0F90A39F" w14:textId="77777777" w:rsidR="00826CBE" w:rsidRDefault="00826CBE" w:rsidP="00826CBE">
    <w:pPr>
      <w:pStyle w:val="BodyText"/>
      <w:spacing w:after="0" w:line="100" w:lineRule="atLeast"/>
      <w:jc w:val="center"/>
      <w:rPr>
        <w:rFonts w:ascii="Times New Roman" w:hAnsi="Times New Roman"/>
        <w:color w:val="231F20"/>
        <w:sz w:val="17"/>
      </w:rPr>
    </w:pPr>
    <w:r>
      <w:rPr>
        <w:rFonts w:ascii="Times New Roman" w:hAnsi="Times New Roman"/>
        <w:color w:val="231F20"/>
        <w:sz w:val="17"/>
      </w:rPr>
      <w:t>Rūpniecības iela 23, Rīga, LV-1045, tālr. 67084200, e-pasts ap@vvd.gov.lv, www.vvd.gov.lv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1878" w14:textId="77777777" w:rsidR="008D2BFE" w:rsidRDefault="008D2B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EF69" w14:textId="77777777" w:rsidR="008D2BFE" w:rsidRDefault="008D2B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28C4" w14:textId="77777777" w:rsidR="008D2BFE" w:rsidRDefault="008D2BF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7F8A" w14:textId="77777777" w:rsidR="008D2BFE" w:rsidRDefault="008D2B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D0AE" w14:textId="77777777" w:rsidR="008D2BFE" w:rsidRDefault="008D2BF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5518" w14:textId="77777777" w:rsidR="008D2BFE" w:rsidRDefault="008D2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8C0DF5"/>
    <w:multiLevelType w:val="hybridMultilevel"/>
    <w:tmpl w:val="445025DE"/>
    <w:lvl w:ilvl="0" w:tplc="9C16915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BAE774C"/>
    <w:multiLevelType w:val="hybridMultilevel"/>
    <w:tmpl w:val="32287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717662">
    <w:abstractNumId w:val="0"/>
  </w:num>
  <w:num w:numId="2" w16cid:durableId="1531604434">
    <w:abstractNumId w:val="2"/>
  </w:num>
  <w:num w:numId="3" w16cid:durableId="158271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73"/>
    <w:rsid w:val="00093066"/>
    <w:rsid w:val="001020E9"/>
    <w:rsid w:val="00133E4E"/>
    <w:rsid w:val="0016521E"/>
    <w:rsid w:val="00195B43"/>
    <w:rsid w:val="001D3D11"/>
    <w:rsid w:val="001E76F4"/>
    <w:rsid w:val="002349DD"/>
    <w:rsid w:val="002710F7"/>
    <w:rsid w:val="002A338D"/>
    <w:rsid w:val="00361162"/>
    <w:rsid w:val="003744C6"/>
    <w:rsid w:val="00385FBB"/>
    <w:rsid w:val="003B56A5"/>
    <w:rsid w:val="003D0250"/>
    <w:rsid w:val="003F3F3A"/>
    <w:rsid w:val="00420653"/>
    <w:rsid w:val="00433C73"/>
    <w:rsid w:val="00435917"/>
    <w:rsid w:val="00480886"/>
    <w:rsid w:val="004C1DBB"/>
    <w:rsid w:val="004C7049"/>
    <w:rsid w:val="004D601F"/>
    <w:rsid w:val="004E29C6"/>
    <w:rsid w:val="00524176"/>
    <w:rsid w:val="005325A4"/>
    <w:rsid w:val="00574562"/>
    <w:rsid w:val="00582B8C"/>
    <w:rsid w:val="005F2E20"/>
    <w:rsid w:val="00680F73"/>
    <w:rsid w:val="006F0A17"/>
    <w:rsid w:val="00700F8F"/>
    <w:rsid w:val="007153AD"/>
    <w:rsid w:val="007252A1"/>
    <w:rsid w:val="007728F7"/>
    <w:rsid w:val="007869A2"/>
    <w:rsid w:val="007A3F1B"/>
    <w:rsid w:val="007A4DC1"/>
    <w:rsid w:val="007B279B"/>
    <w:rsid w:val="007C26DA"/>
    <w:rsid w:val="00800BD7"/>
    <w:rsid w:val="00807E9E"/>
    <w:rsid w:val="00810555"/>
    <w:rsid w:val="00815FD6"/>
    <w:rsid w:val="00826CBE"/>
    <w:rsid w:val="00883FD3"/>
    <w:rsid w:val="008B0A94"/>
    <w:rsid w:val="008D2BFE"/>
    <w:rsid w:val="0091771C"/>
    <w:rsid w:val="00917FB7"/>
    <w:rsid w:val="009404DD"/>
    <w:rsid w:val="0094221C"/>
    <w:rsid w:val="00957868"/>
    <w:rsid w:val="00A63436"/>
    <w:rsid w:val="00A71526"/>
    <w:rsid w:val="00A9787A"/>
    <w:rsid w:val="00AA1AAF"/>
    <w:rsid w:val="00AD1CDA"/>
    <w:rsid w:val="00AD361B"/>
    <w:rsid w:val="00B31A5C"/>
    <w:rsid w:val="00B54038"/>
    <w:rsid w:val="00BC407B"/>
    <w:rsid w:val="00BD2646"/>
    <w:rsid w:val="00C02921"/>
    <w:rsid w:val="00C03340"/>
    <w:rsid w:val="00C23EC6"/>
    <w:rsid w:val="00C758F2"/>
    <w:rsid w:val="00CD694F"/>
    <w:rsid w:val="00CF51F4"/>
    <w:rsid w:val="00D01383"/>
    <w:rsid w:val="00D1393B"/>
    <w:rsid w:val="00D247D7"/>
    <w:rsid w:val="00D50F95"/>
    <w:rsid w:val="00DC3D30"/>
    <w:rsid w:val="00DD01ED"/>
    <w:rsid w:val="00DD7F81"/>
    <w:rsid w:val="00E71382"/>
    <w:rsid w:val="00E9633D"/>
    <w:rsid w:val="00EA7A7A"/>
    <w:rsid w:val="00EC0E95"/>
    <w:rsid w:val="00F751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7014D6"/>
  <w15:chartTrackingRefBased/>
  <w15:docId w15:val="{71B88EA7-A30C-4CD2-978C-23F06021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WenQuanYi Micro Hei" w:hAnsi="Liberation Serif" w:cs="Lohit Hindi"/>
      <w:sz w:val="24"/>
      <w:szCs w:val="24"/>
      <w:lang w:val="en-US"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style>
  <w:style w:type="character" w:styleId="Hyperlink">
    <w:name w:val="Hyperlink"/>
    <w:uiPriority w:val="99"/>
    <w:rPr>
      <w:color w:val="000080"/>
      <w:u w:val="single"/>
    </w:rPr>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aliases w:val=" Char1 Char, Char1 Char Char, Char1,Body Text1, Char Char Char Char1 Char, Char Char Char Char1 Char Char Char Char Char, Char Char Char Char1 Char Char Char Char Char Char Char Char Char Char,Char1 Char Char1,Char1 Char,Char1 Char Char"/>
    <w:basedOn w:val="Normal"/>
    <w:link w:val="BodyTextChar"/>
    <w:pPr>
      <w:spacing w:after="120"/>
    </w:pPr>
  </w:style>
  <w:style w:type="paragraph" w:styleId="List">
    <w:name w:val="List"/>
    <w:basedOn w:val="BodyText"/>
  </w:style>
  <w:style w:type="paragraph" w:customStyle="1" w:styleId="Parakstszemobjekta1">
    <w:name w:val="Paraksts zem objekta1"/>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cs="DejaVu Sans Mono"/>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arasts1">
    <w:name w:val="Parasts1"/>
    <w:pPr>
      <w:widowControl w:val="0"/>
      <w:suppressAutoHyphens/>
      <w:spacing w:after="160" w:line="244" w:lineRule="auto"/>
    </w:pPr>
    <w:rPr>
      <w:rFonts w:ascii="Liberation Serif" w:eastAsia="WenQuanYi Micro Hei" w:hAnsi="Liberation Serif" w:cs="Lohit Hindi"/>
      <w:sz w:val="22"/>
      <w:szCs w:val="22"/>
      <w:lang w:val="en-US" w:eastAsia="hi-IN" w:bidi="hi-IN"/>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Parasts1"/>
    <w:link w:val="FooterChar"/>
    <w:uiPriority w:val="99"/>
    <w:pPr>
      <w:tabs>
        <w:tab w:val="center" w:pos="4153"/>
        <w:tab w:val="right" w:pos="8306"/>
      </w:tabs>
      <w:spacing w:after="0" w:line="100" w:lineRule="atLeast"/>
    </w:pPr>
  </w:style>
  <w:style w:type="paragraph" w:customStyle="1" w:styleId="ContentsHeading">
    <w:name w:val="Contents Heading"/>
    <w:basedOn w:val="Normal"/>
    <w:next w:val="Normal"/>
    <w:pPr>
      <w:suppressLineNumbers/>
    </w:pPr>
    <w:rPr>
      <w:rFonts w:ascii="Times New Roman" w:hAnsi="Times New Roman"/>
      <w:b/>
      <w:bCs/>
      <w:sz w:val="32"/>
      <w:szCs w:val="32"/>
    </w:rPr>
  </w:style>
  <w:style w:type="paragraph" w:styleId="TOC1">
    <w:name w:val="toc 1"/>
    <w:basedOn w:val="Index"/>
    <w:uiPriority w:val="39"/>
    <w:pPr>
      <w:tabs>
        <w:tab w:val="right" w:leader="dot" w:pos="9972"/>
      </w:tabs>
    </w:pPr>
    <w:rPr>
      <w:rFonts w:ascii="Times New Roman" w:hAnsi="Times New Roman"/>
    </w:rPr>
  </w:style>
  <w:style w:type="paragraph" w:styleId="TOC2">
    <w:name w:val="toc 2"/>
    <w:basedOn w:val="Index"/>
    <w:uiPriority w:val="39"/>
    <w:pPr>
      <w:tabs>
        <w:tab w:val="right" w:leader="dot" w:pos="9689"/>
      </w:tabs>
      <w:ind w:left="283"/>
    </w:pPr>
    <w:rPr>
      <w:rFonts w:ascii="Times New Roman" w:hAnsi="Times New Roman"/>
    </w:rPr>
  </w:style>
  <w:style w:type="paragraph" w:styleId="Subtitle">
    <w:name w:val="Subtitle"/>
    <w:basedOn w:val="Heading"/>
    <w:next w:val="BodyText"/>
    <w:qFormat/>
    <w:pPr>
      <w:spacing w:before="60"/>
      <w:jc w:val="center"/>
    </w:pPr>
    <w:rPr>
      <w:sz w:val="36"/>
      <w:szCs w:val="36"/>
    </w:rPr>
  </w:style>
  <w:style w:type="paragraph" w:styleId="Title">
    <w:name w:val="Title"/>
    <w:basedOn w:val="Heading"/>
    <w:next w:val="BodyText"/>
    <w:qFormat/>
    <w:pPr>
      <w:jc w:val="center"/>
    </w:pPr>
    <w:rPr>
      <w:b/>
      <w:bCs/>
      <w:sz w:val="56"/>
      <w:szCs w:val="56"/>
    </w:rPr>
  </w:style>
  <w:style w:type="paragraph" w:styleId="Header">
    <w:name w:val="header"/>
    <w:basedOn w:val="Normal"/>
    <w:pPr>
      <w:suppressLineNumbers/>
      <w:tabs>
        <w:tab w:val="center" w:pos="4986"/>
        <w:tab w:val="right" w:pos="9972"/>
      </w:tabs>
    </w:pPr>
  </w:style>
  <w:style w:type="paragraph" w:customStyle="1" w:styleId="naisnod">
    <w:name w:val="naisnod"/>
    <w:basedOn w:val="Normal"/>
    <w:pPr>
      <w:spacing w:before="150" w:after="150"/>
      <w:jc w:val="center"/>
    </w:pPr>
    <w:rPr>
      <w:b/>
      <w:bCs/>
    </w:rPr>
  </w:style>
  <w:style w:type="character" w:customStyle="1" w:styleId="DefaultParagraphFont1">
    <w:name w:val="Default Paragraph Font1"/>
    <w:rsid w:val="001D3D11"/>
  </w:style>
  <w:style w:type="paragraph" w:customStyle="1" w:styleId="Parasts10">
    <w:name w:val="Parasts1"/>
    <w:rsid w:val="001D3D11"/>
    <w:pPr>
      <w:widowControl w:val="0"/>
      <w:suppressAutoHyphens/>
      <w:spacing w:after="160" w:line="244" w:lineRule="auto"/>
    </w:pPr>
    <w:rPr>
      <w:rFonts w:ascii="Liberation Serif" w:eastAsia="WenQuanYi Micro Hei" w:hAnsi="Liberation Serif" w:cs="Lohit Hindi"/>
      <w:sz w:val="22"/>
      <w:szCs w:val="22"/>
      <w:lang w:val="en-US" w:eastAsia="hi-IN" w:bidi="hi-IN"/>
    </w:rPr>
  </w:style>
  <w:style w:type="character" w:customStyle="1" w:styleId="FooterChar">
    <w:name w:val="Footer Char"/>
    <w:basedOn w:val="DefaultParagraphFont"/>
    <w:link w:val="Footer"/>
    <w:uiPriority w:val="99"/>
    <w:rsid w:val="00E71382"/>
    <w:rPr>
      <w:rFonts w:ascii="Liberation Serif" w:eastAsia="WenQuanYi Micro Hei" w:hAnsi="Liberation Serif" w:cs="Lohit Hindi"/>
      <w:sz w:val="22"/>
      <w:szCs w:val="22"/>
      <w:lang w:val="en-US" w:eastAsia="hi-IN" w:bidi="hi-IN"/>
    </w:rPr>
  </w:style>
  <w:style w:type="paragraph" w:styleId="ListParagraph">
    <w:name w:val="List Paragraph"/>
    <w:basedOn w:val="Normal"/>
    <w:uiPriority w:val="34"/>
    <w:qFormat/>
    <w:rsid w:val="00E71382"/>
    <w:pPr>
      <w:ind w:left="720"/>
      <w:contextualSpacing/>
    </w:pPr>
    <w:rPr>
      <w:rFonts w:cs="Mangal"/>
      <w:szCs w:val="21"/>
    </w:rPr>
  </w:style>
  <w:style w:type="character" w:customStyle="1" w:styleId="Noklusjumarindkopasfonts10">
    <w:name w:val="Noklusējuma rindkopas fonts1"/>
    <w:rsid w:val="00E71382"/>
  </w:style>
  <w:style w:type="character" w:customStyle="1" w:styleId="BodyTextChar">
    <w:name w:val="Body Text Char"/>
    <w:aliases w:val=" Char1 Char Char1, Char1 Char Char Char, Char1 Char1,Body Text1 Char, Char Char Char Char1 Char Char, Char Char Char Char1 Char Char Char Char Char Char, Char Char Char Char1 Char Char Char Char Char Char Char Char Char Char Char"/>
    <w:link w:val="BodyText"/>
    <w:locked/>
    <w:rsid w:val="00E71382"/>
    <w:rPr>
      <w:rFonts w:ascii="Liberation Serif" w:eastAsia="WenQuanYi Micro Hei" w:hAnsi="Liberation Serif" w:cs="Lohit Hindi"/>
      <w:sz w:val="24"/>
      <w:szCs w:val="24"/>
      <w:lang w:val="en-US" w:eastAsia="hi-IN" w:bidi="hi-IN"/>
    </w:rPr>
  </w:style>
  <w:style w:type="paragraph" w:styleId="Revision">
    <w:name w:val="Revision"/>
    <w:hidden/>
    <w:uiPriority w:val="99"/>
    <w:semiHidden/>
    <w:rsid w:val="00AD361B"/>
    <w:rPr>
      <w:rFonts w:ascii="Liberation Serif" w:eastAsia="WenQuanYi Micro Hei" w:hAnsi="Liberation Serif" w:cs="Mangal"/>
      <w:sz w:val="22"/>
      <w:lang w:val="en-US" w:eastAsia="hi-IN" w:bidi="hi-IN"/>
    </w:rPr>
  </w:style>
  <w:style w:type="paragraph" w:customStyle="1" w:styleId="Default">
    <w:name w:val="Default"/>
    <w:rsid w:val="00CF51F4"/>
    <w:pPr>
      <w:autoSpaceDE w:val="0"/>
      <w:autoSpaceDN w:val="0"/>
      <w:adjustRightInd w:val="0"/>
    </w:pPr>
    <w:rPr>
      <w:color w:val="000000"/>
      <w:sz w:val="24"/>
      <w:szCs w:val="24"/>
    </w:rPr>
  </w:style>
  <w:style w:type="character" w:customStyle="1" w:styleId="ui-provider">
    <w:name w:val="ui-provider"/>
    <w:basedOn w:val="DefaultParagraphFont"/>
    <w:rsid w:val="0094221C"/>
  </w:style>
  <w:style w:type="character" w:styleId="CommentReference">
    <w:name w:val="annotation reference"/>
    <w:basedOn w:val="DefaultParagraphFont"/>
    <w:uiPriority w:val="99"/>
    <w:semiHidden/>
    <w:unhideWhenUsed/>
    <w:rsid w:val="00D50F95"/>
    <w:rPr>
      <w:sz w:val="16"/>
      <w:szCs w:val="16"/>
    </w:rPr>
  </w:style>
  <w:style w:type="paragraph" w:styleId="CommentText">
    <w:name w:val="annotation text"/>
    <w:basedOn w:val="Normal"/>
    <w:link w:val="CommentTextChar"/>
    <w:uiPriority w:val="99"/>
    <w:semiHidden/>
    <w:unhideWhenUsed/>
    <w:rsid w:val="00D50F95"/>
    <w:rPr>
      <w:rFonts w:cs="Mangal"/>
      <w:sz w:val="20"/>
      <w:szCs w:val="18"/>
    </w:rPr>
  </w:style>
  <w:style w:type="character" w:customStyle="1" w:styleId="CommentTextChar">
    <w:name w:val="Comment Text Char"/>
    <w:basedOn w:val="DefaultParagraphFont"/>
    <w:link w:val="CommentText"/>
    <w:uiPriority w:val="99"/>
    <w:semiHidden/>
    <w:rsid w:val="00D50F95"/>
    <w:rPr>
      <w:rFonts w:ascii="Liberation Serif" w:eastAsia="WenQuanYi Micro Hei" w:hAnsi="Liberation Serif" w:cs="Mangal"/>
      <w:szCs w:val="18"/>
      <w:lang w:val="en-US" w:eastAsia="hi-IN" w:bidi="hi-IN"/>
    </w:rPr>
  </w:style>
  <w:style w:type="paragraph" w:styleId="CommentSubject">
    <w:name w:val="annotation subject"/>
    <w:basedOn w:val="CommentText"/>
    <w:next w:val="CommentText"/>
    <w:link w:val="CommentSubjectChar"/>
    <w:uiPriority w:val="99"/>
    <w:semiHidden/>
    <w:unhideWhenUsed/>
    <w:rsid w:val="00D50F95"/>
    <w:rPr>
      <w:b/>
      <w:bCs/>
    </w:rPr>
  </w:style>
  <w:style w:type="character" w:customStyle="1" w:styleId="CommentSubjectChar">
    <w:name w:val="Comment Subject Char"/>
    <w:basedOn w:val="CommentTextChar"/>
    <w:link w:val="CommentSubject"/>
    <w:uiPriority w:val="99"/>
    <w:semiHidden/>
    <w:rsid w:val="00D50F95"/>
    <w:rPr>
      <w:rFonts w:ascii="Liberation Serif" w:eastAsia="WenQuanYi Micro Hei" w:hAnsi="Liberation Serif" w:cs="Mangal"/>
      <w:b/>
      <w:bCs/>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03438">
      <w:bodyDiv w:val="1"/>
      <w:marLeft w:val="0"/>
      <w:marRight w:val="0"/>
      <w:marTop w:val="0"/>
      <w:marBottom w:val="0"/>
      <w:divBdr>
        <w:top w:val="none" w:sz="0" w:space="0" w:color="auto"/>
        <w:left w:val="none" w:sz="0" w:space="0" w:color="auto"/>
        <w:bottom w:val="none" w:sz="0" w:space="0" w:color="auto"/>
        <w:right w:val="none" w:sz="0" w:space="0" w:color="auto"/>
      </w:divBdr>
      <w:divsChild>
        <w:div w:id="326522069">
          <w:marLeft w:val="3000"/>
          <w:marRight w:val="0"/>
          <w:marTop w:val="0"/>
          <w:marBottom w:val="0"/>
          <w:divBdr>
            <w:top w:val="none" w:sz="0" w:space="0" w:color="auto"/>
            <w:left w:val="none" w:sz="0" w:space="0" w:color="auto"/>
            <w:bottom w:val="none" w:sz="0" w:space="0" w:color="auto"/>
            <w:right w:val="none" w:sz="0" w:space="0" w:color="auto"/>
          </w:divBdr>
        </w:div>
        <w:div w:id="1091782338">
          <w:marLeft w:val="0"/>
          <w:marRight w:val="0"/>
          <w:marTop w:val="0"/>
          <w:marBottom w:val="0"/>
          <w:divBdr>
            <w:top w:val="none" w:sz="0" w:space="0" w:color="auto"/>
            <w:left w:val="none" w:sz="0" w:space="0" w:color="auto"/>
            <w:bottom w:val="none" w:sz="0" w:space="0" w:color="auto"/>
            <w:right w:val="none" w:sz="0" w:space="0" w:color="auto"/>
          </w:divBdr>
          <w:divsChild>
            <w:div w:id="139620862">
              <w:marLeft w:val="0"/>
              <w:marRight w:val="0"/>
              <w:marTop w:val="0"/>
              <w:marBottom w:val="0"/>
              <w:divBdr>
                <w:top w:val="none" w:sz="0" w:space="0" w:color="auto"/>
                <w:left w:val="none" w:sz="0" w:space="0" w:color="auto"/>
                <w:bottom w:val="none" w:sz="0" w:space="0" w:color="auto"/>
                <w:right w:val="none" w:sz="0" w:space="0" w:color="auto"/>
              </w:divBdr>
              <w:divsChild>
                <w:div w:id="1988628097">
                  <w:marLeft w:val="0"/>
                  <w:marRight w:val="0"/>
                  <w:marTop w:val="0"/>
                  <w:marBottom w:val="0"/>
                  <w:divBdr>
                    <w:top w:val="none" w:sz="0" w:space="0" w:color="auto"/>
                    <w:left w:val="none" w:sz="0" w:space="0" w:color="auto"/>
                    <w:bottom w:val="none" w:sz="0" w:space="0" w:color="auto"/>
                    <w:right w:val="none" w:sz="0" w:space="0" w:color="auto"/>
                  </w:divBdr>
                  <w:divsChild>
                    <w:div w:id="3079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descentrs.lvgmc.lv/lapas/parskatu-ievadisana"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DD0C-3AB9-4961-B7C7-102A4050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7486</Words>
  <Characters>42673</Characters>
  <Application>Microsoft Office Word</Application>
  <DocSecurity>0</DocSecurity>
  <Lines>355</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50059</CharactersWithSpaces>
  <SharedDoc>false</SharedDoc>
  <HLinks>
    <vt:vector size="300" baseType="variant">
      <vt:variant>
        <vt:i4>1704005</vt:i4>
      </vt:variant>
      <vt:variant>
        <vt:i4>149</vt:i4>
      </vt:variant>
      <vt:variant>
        <vt:i4>0</vt:i4>
      </vt:variant>
      <vt:variant>
        <vt:i4>5</vt:i4>
      </vt:variant>
      <vt:variant>
        <vt:lpwstr/>
      </vt:variant>
      <vt:variant>
        <vt:lpwstr>__RefHeading___Toc44789_1977979722</vt:lpwstr>
      </vt:variant>
      <vt:variant>
        <vt:i4>1704011</vt:i4>
      </vt:variant>
      <vt:variant>
        <vt:i4>146</vt:i4>
      </vt:variant>
      <vt:variant>
        <vt:i4>0</vt:i4>
      </vt:variant>
      <vt:variant>
        <vt:i4>5</vt:i4>
      </vt:variant>
      <vt:variant>
        <vt:lpwstr/>
      </vt:variant>
      <vt:variant>
        <vt:lpwstr>__RefHeading___Toc44787_1977979722</vt:lpwstr>
      </vt:variant>
      <vt:variant>
        <vt:i4>1704009</vt:i4>
      </vt:variant>
      <vt:variant>
        <vt:i4>143</vt:i4>
      </vt:variant>
      <vt:variant>
        <vt:i4>0</vt:i4>
      </vt:variant>
      <vt:variant>
        <vt:i4>5</vt:i4>
      </vt:variant>
      <vt:variant>
        <vt:lpwstr/>
      </vt:variant>
      <vt:variant>
        <vt:lpwstr>__RefHeading___Toc44785_1977979722</vt:lpwstr>
      </vt:variant>
      <vt:variant>
        <vt:i4>1704015</vt:i4>
      </vt:variant>
      <vt:variant>
        <vt:i4>140</vt:i4>
      </vt:variant>
      <vt:variant>
        <vt:i4>0</vt:i4>
      </vt:variant>
      <vt:variant>
        <vt:i4>5</vt:i4>
      </vt:variant>
      <vt:variant>
        <vt:lpwstr/>
      </vt:variant>
      <vt:variant>
        <vt:lpwstr>__RefHeading___Toc44783_1977979722</vt:lpwstr>
      </vt:variant>
      <vt:variant>
        <vt:i4>1704013</vt:i4>
      </vt:variant>
      <vt:variant>
        <vt:i4>137</vt:i4>
      </vt:variant>
      <vt:variant>
        <vt:i4>0</vt:i4>
      </vt:variant>
      <vt:variant>
        <vt:i4>5</vt:i4>
      </vt:variant>
      <vt:variant>
        <vt:lpwstr/>
      </vt:variant>
      <vt:variant>
        <vt:lpwstr>__RefHeading___Toc44781_1977979722</vt:lpwstr>
      </vt:variant>
      <vt:variant>
        <vt:i4>1376325</vt:i4>
      </vt:variant>
      <vt:variant>
        <vt:i4>134</vt:i4>
      </vt:variant>
      <vt:variant>
        <vt:i4>0</vt:i4>
      </vt:variant>
      <vt:variant>
        <vt:i4>5</vt:i4>
      </vt:variant>
      <vt:variant>
        <vt:lpwstr/>
      </vt:variant>
      <vt:variant>
        <vt:lpwstr>__RefHeading___Toc44779_1977979722</vt:lpwstr>
      </vt:variant>
      <vt:variant>
        <vt:i4>1376331</vt:i4>
      </vt:variant>
      <vt:variant>
        <vt:i4>131</vt:i4>
      </vt:variant>
      <vt:variant>
        <vt:i4>0</vt:i4>
      </vt:variant>
      <vt:variant>
        <vt:i4>5</vt:i4>
      </vt:variant>
      <vt:variant>
        <vt:lpwstr/>
      </vt:variant>
      <vt:variant>
        <vt:lpwstr>__RefHeading___Toc44777_1977979722</vt:lpwstr>
      </vt:variant>
      <vt:variant>
        <vt:i4>1376329</vt:i4>
      </vt:variant>
      <vt:variant>
        <vt:i4>128</vt:i4>
      </vt:variant>
      <vt:variant>
        <vt:i4>0</vt:i4>
      </vt:variant>
      <vt:variant>
        <vt:i4>5</vt:i4>
      </vt:variant>
      <vt:variant>
        <vt:lpwstr/>
      </vt:variant>
      <vt:variant>
        <vt:lpwstr>__RefHeading___Toc44775_1977979722</vt:lpwstr>
      </vt:variant>
      <vt:variant>
        <vt:i4>1376335</vt:i4>
      </vt:variant>
      <vt:variant>
        <vt:i4>125</vt:i4>
      </vt:variant>
      <vt:variant>
        <vt:i4>0</vt:i4>
      </vt:variant>
      <vt:variant>
        <vt:i4>5</vt:i4>
      </vt:variant>
      <vt:variant>
        <vt:lpwstr/>
      </vt:variant>
      <vt:variant>
        <vt:lpwstr>__RefHeading___Toc44773_1977979722</vt:lpwstr>
      </vt:variant>
      <vt:variant>
        <vt:i4>1376333</vt:i4>
      </vt:variant>
      <vt:variant>
        <vt:i4>122</vt:i4>
      </vt:variant>
      <vt:variant>
        <vt:i4>0</vt:i4>
      </vt:variant>
      <vt:variant>
        <vt:i4>5</vt:i4>
      </vt:variant>
      <vt:variant>
        <vt:lpwstr/>
      </vt:variant>
      <vt:variant>
        <vt:lpwstr>__RefHeading___Toc44771_1977979722</vt:lpwstr>
      </vt:variant>
      <vt:variant>
        <vt:i4>1310789</vt:i4>
      </vt:variant>
      <vt:variant>
        <vt:i4>119</vt:i4>
      </vt:variant>
      <vt:variant>
        <vt:i4>0</vt:i4>
      </vt:variant>
      <vt:variant>
        <vt:i4>5</vt:i4>
      </vt:variant>
      <vt:variant>
        <vt:lpwstr/>
      </vt:variant>
      <vt:variant>
        <vt:lpwstr>__RefHeading___Toc44769_1977979722</vt:lpwstr>
      </vt:variant>
      <vt:variant>
        <vt:i4>1310795</vt:i4>
      </vt:variant>
      <vt:variant>
        <vt:i4>116</vt:i4>
      </vt:variant>
      <vt:variant>
        <vt:i4>0</vt:i4>
      </vt:variant>
      <vt:variant>
        <vt:i4>5</vt:i4>
      </vt:variant>
      <vt:variant>
        <vt:lpwstr/>
      </vt:variant>
      <vt:variant>
        <vt:lpwstr>__RefHeading___Toc44767_1977979722</vt:lpwstr>
      </vt:variant>
      <vt:variant>
        <vt:i4>5439532</vt:i4>
      </vt:variant>
      <vt:variant>
        <vt:i4>113</vt:i4>
      </vt:variant>
      <vt:variant>
        <vt:i4>0</vt:i4>
      </vt:variant>
      <vt:variant>
        <vt:i4>5</vt:i4>
      </vt:variant>
      <vt:variant>
        <vt:lpwstr/>
      </vt:variant>
      <vt:variant>
        <vt:lpwstr>__RefHeading__5784_1715766130</vt:lpwstr>
      </vt:variant>
      <vt:variant>
        <vt:i4>1310793</vt:i4>
      </vt:variant>
      <vt:variant>
        <vt:i4>110</vt:i4>
      </vt:variant>
      <vt:variant>
        <vt:i4>0</vt:i4>
      </vt:variant>
      <vt:variant>
        <vt:i4>5</vt:i4>
      </vt:variant>
      <vt:variant>
        <vt:lpwstr/>
      </vt:variant>
      <vt:variant>
        <vt:lpwstr>__RefHeading___Toc44765_1977979722</vt:lpwstr>
      </vt:variant>
      <vt:variant>
        <vt:i4>1310799</vt:i4>
      </vt:variant>
      <vt:variant>
        <vt:i4>107</vt:i4>
      </vt:variant>
      <vt:variant>
        <vt:i4>0</vt:i4>
      </vt:variant>
      <vt:variant>
        <vt:i4>5</vt:i4>
      </vt:variant>
      <vt:variant>
        <vt:lpwstr/>
      </vt:variant>
      <vt:variant>
        <vt:lpwstr>__RefHeading___Toc44763_1977979722</vt:lpwstr>
      </vt:variant>
      <vt:variant>
        <vt:i4>1310797</vt:i4>
      </vt:variant>
      <vt:variant>
        <vt:i4>104</vt:i4>
      </vt:variant>
      <vt:variant>
        <vt:i4>0</vt:i4>
      </vt:variant>
      <vt:variant>
        <vt:i4>5</vt:i4>
      </vt:variant>
      <vt:variant>
        <vt:lpwstr/>
      </vt:variant>
      <vt:variant>
        <vt:lpwstr>__RefHeading___Toc44761_1977979722</vt:lpwstr>
      </vt:variant>
      <vt:variant>
        <vt:i4>1507397</vt:i4>
      </vt:variant>
      <vt:variant>
        <vt:i4>101</vt:i4>
      </vt:variant>
      <vt:variant>
        <vt:i4>0</vt:i4>
      </vt:variant>
      <vt:variant>
        <vt:i4>5</vt:i4>
      </vt:variant>
      <vt:variant>
        <vt:lpwstr/>
      </vt:variant>
      <vt:variant>
        <vt:lpwstr>__RefHeading___Toc44759_1977979722</vt:lpwstr>
      </vt:variant>
      <vt:variant>
        <vt:i4>5570604</vt:i4>
      </vt:variant>
      <vt:variant>
        <vt:i4>98</vt:i4>
      </vt:variant>
      <vt:variant>
        <vt:i4>0</vt:i4>
      </vt:variant>
      <vt:variant>
        <vt:i4>5</vt:i4>
      </vt:variant>
      <vt:variant>
        <vt:lpwstr/>
      </vt:variant>
      <vt:variant>
        <vt:lpwstr>__RefHeading__5782_1715766130</vt:lpwstr>
      </vt:variant>
      <vt:variant>
        <vt:i4>1376332</vt:i4>
      </vt:variant>
      <vt:variant>
        <vt:i4>95</vt:i4>
      </vt:variant>
      <vt:variant>
        <vt:i4>0</vt:i4>
      </vt:variant>
      <vt:variant>
        <vt:i4>5</vt:i4>
      </vt:variant>
      <vt:variant>
        <vt:lpwstr/>
      </vt:variant>
      <vt:variant>
        <vt:lpwstr>__RefHeading___Toc33258_1497986092</vt:lpwstr>
      </vt:variant>
      <vt:variant>
        <vt:i4>1376322</vt:i4>
      </vt:variant>
      <vt:variant>
        <vt:i4>92</vt:i4>
      </vt:variant>
      <vt:variant>
        <vt:i4>0</vt:i4>
      </vt:variant>
      <vt:variant>
        <vt:i4>5</vt:i4>
      </vt:variant>
      <vt:variant>
        <vt:lpwstr/>
      </vt:variant>
      <vt:variant>
        <vt:lpwstr>__RefHeading___Toc33256_1497986092</vt:lpwstr>
      </vt:variant>
      <vt:variant>
        <vt:i4>1376320</vt:i4>
      </vt:variant>
      <vt:variant>
        <vt:i4>89</vt:i4>
      </vt:variant>
      <vt:variant>
        <vt:i4>0</vt:i4>
      </vt:variant>
      <vt:variant>
        <vt:i4>5</vt:i4>
      </vt:variant>
      <vt:variant>
        <vt:lpwstr/>
      </vt:variant>
      <vt:variant>
        <vt:lpwstr>__RefHeading___Toc33254_1497986092</vt:lpwstr>
      </vt:variant>
      <vt:variant>
        <vt:i4>1376326</vt:i4>
      </vt:variant>
      <vt:variant>
        <vt:i4>86</vt:i4>
      </vt:variant>
      <vt:variant>
        <vt:i4>0</vt:i4>
      </vt:variant>
      <vt:variant>
        <vt:i4>5</vt:i4>
      </vt:variant>
      <vt:variant>
        <vt:lpwstr/>
      </vt:variant>
      <vt:variant>
        <vt:lpwstr>__RefHeading___Toc33252_1497986092</vt:lpwstr>
      </vt:variant>
      <vt:variant>
        <vt:i4>1376324</vt:i4>
      </vt:variant>
      <vt:variant>
        <vt:i4>83</vt:i4>
      </vt:variant>
      <vt:variant>
        <vt:i4>0</vt:i4>
      </vt:variant>
      <vt:variant>
        <vt:i4>5</vt:i4>
      </vt:variant>
      <vt:variant>
        <vt:lpwstr/>
      </vt:variant>
      <vt:variant>
        <vt:lpwstr>__RefHeading___Toc33250_1497986092</vt:lpwstr>
      </vt:variant>
      <vt:variant>
        <vt:i4>1310796</vt:i4>
      </vt:variant>
      <vt:variant>
        <vt:i4>80</vt:i4>
      </vt:variant>
      <vt:variant>
        <vt:i4>0</vt:i4>
      </vt:variant>
      <vt:variant>
        <vt:i4>5</vt:i4>
      </vt:variant>
      <vt:variant>
        <vt:lpwstr/>
      </vt:variant>
      <vt:variant>
        <vt:lpwstr>__RefHeading___Toc33248_1497986092</vt:lpwstr>
      </vt:variant>
      <vt:variant>
        <vt:i4>5242918</vt:i4>
      </vt:variant>
      <vt:variant>
        <vt:i4>77</vt:i4>
      </vt:variant>
      <vt:variant>
        <vt:i4>0</vt:i4>
      </vt:variant>
      <vt:variant>
        <vt:i4>5</vt:i4>
      </vt:variant>
      <vt:variant>
        <vt:lpwstr/>
      </vt:variant>
      <vt:variant>
        <vt:lpwstr>__RefHeading__7202_1715766130</vt:lpwstr>
      </vt:variant>
      <vt:variant>
        <vt:i4>1310786</vt:i4>
      </vt:variant>
      <vt:variant>
        <vt:i4>74</vt:i4>
      </vt:variant>
      <vt:variant>
        <vt:i4>0</vt:i4>
      </vt:variant>
      <vt:variant>
        <vt:i4>5</vt:i4>
      </vt:variant>
      <vt:variant>
        <vt:lpwstr/>
      </vt:variant>
      <vt:variant>
        <vt:lpwstr>__RefHeading___Toc26015_1497986092</vt:lpwstr>
      </vt:variant>
      <vt:variant>
        <vt:i4>1179715</vt:i4>
      </vt:variant>
      <vt:variant>
        <vt:i4>71</vt:i4>
      </vt:variant>
      <vt:variant>
        <vt:i4>0</vt:i4>
      </vt:variant>
      <vt:variant>
        <vt:i4>5</vt:i4>
      </vt:variant>
      <vt:variant>
        <vt:lpwstr/>
      </vt:variant>
      <vt:variant>
        <vt:lpwstr>__RefHeading___Toc19483_1497986092</vt:lpwstr>
      </vt:variant>
      <vt:variant>
        <vt:i4>1179713</vt:i4>
      </vt:variant>
      <vt:variant>
        <vt:i4>68</vt:i4>
      </vt:variant>
      <vt:variant>
        <vt:i4>0</vt:i4>
      </vt:variant>
      <vt:variant>
        <vt:i4>5</vt:i4>
      </vt:variant>
      <vt:variant>
        <vt:lpwstr/>
      </vt:variant>
      <vt:variant>
        <vt:lpwstr>__RefHeading___Toc19481_1497986092</vt:lpwstr>
      </vt:variant>
      <vt:variant>
        <vt:i4>1900617</vt:i4>
      </vt:variant>
      <vt:variant>
        <vt:i4>65</vt:i4>
      </vt:variant>
      <vt:variant>
        <vt:i4>0</vt:i4>
      </vt:variant>
      <vt:variant>
        <vt:i4>5</vt:i4>
      </vt:variant>
      <vt:variant>
        <vt:lpwstr/>
      </vt:variant>
      <vt:variant>
        <vt:lpwstr>__RefHeading___Toc19479_1497986092</vt:lpwstr>
      </vt:variant>
      <vt:variant>
        <vt:i4>1900615</vt:i4>
      </vt:variant>
      <vt:variant>
        <vt:i4>62</vt:i4>
      </vt:variant>
      <vt:variant>
        <vt:i4>0</vt:i4>
      </vt:variant>
      <vt:variant>
        <vt:i4>5</vt:i4>
      </vt:variant>
      <vt:variant>
        <vt:lpwstr/>
      </vt:variant>
      <vt:variant>
        <vt:lpwstr>__RefHeading___Toc19477_1497986092</vt:lpwstr>
      </vt:variant>
      <vt:variant>
        <vt:i4>1900613</vt:i4>
      </vt:variant>
      <vt:variant>
        <vt:i4>59</vt:i4>
      </vt:variant>
      <vt:variant>
        <vt:i4>0</vt:i4>
      </vt:variant>
      <vt:variant>
        <vt:i4>5</vt:i4>
      </vt:variant>
      <vt:variant>
        <vt:lpwstr/>
      </vt:variant>
      <vt:variant>
        <vt:lpwstr>__RefHeading___Toc19475_1497986092</vt:lpwstr>
      </vt:variant>
      <vt:variant>
        <vt:i4>1900611</vt:i4>
      </vt:variant>
      <vt:variant>
        <vt:i4>56</vt:i4>
      </vt:variant>
      <vt:variant>
        <vt:i4>0</vt:i4>
      </vt:variant>
      <vt:variant>
        <vt:i4>5</vt:i4>
      </vt:variant>
      <vt:variant>
        <vt:lpwstr/>
      </vt:variant>
      <vt:variant>
        <vt:lpwstr>__RefHeading___Toc19473_1497986092</vt:lpwstr>
      </vt:variant>
      <vt:variant>
        <vt:i4>1900609</vt:i4>
      </vt:variant>
      <vt:variant>
        <vt:i4>53</vt:i4>
      </vt:variant>
      <vt:variant>
        <vt:i4>0</vt:i4>
      </vt:variant>
      <vt:variant>
        <vt:i4>5</vt:i4>
      </vt:variant>
      <vt:variant>
        <vt:lpwstr/>
      </vt:variant>
      <vt:variant>
        <vt:lpwstr>__RefHeading___Toc19471_1497986092</vt:lpwstr>
      </vt:variant>
      <vt:variant>
        <vt:i4>1835081</vt:i4>
      </vt:variant>
      <vt:variant>
        <vt:i4>50</vt:i4>
      </vt:variant>
      <vt:variant>
        <vt:i4>0</vt:i4>
      </vt:variant>
      <vt:variant>
        <vt:i4>5</vt:i4>
      </vt:variant>
      <vt:variant>
        <vt:lpwstr/>
      </vt:variant>
      <vt:variant>
        <vt:lpwstr>__RefHeading___Toc19469_1497986092</vt:lpwstr>
      </vt:variant>
      <vt:variant>
        <vt:i4>5898275</vt:i4>
      </vt:variant>
      <vt:variant>
        <vt:i4>47</vt:i4>
      </vt:variant>
      <vt:variant>
        <vt:i4>0</vt:i4>
      </vt:variant>
      <vt:variant>
        <vt:i4>5</vt:i4>
      </vt:variant>
      <vt:variant>
        <vt:lpwstr/>
      </vt:variant>
      <vt:variant>
        <vt:lpwstr>__RefHeading__3044_973564060</vt:lpwstr>
      </vt:variant>
      <vt:variant>
        <vt:i4>1835079</vt:i4>
      </vt:variant>
      <vt:variant>
        <vt:i4>44</vt:i4>
      </vt:variant>
      <vt:variant>
        <vt:i4>0</vt:i4>
      </vt:variant>
      <vt:variant>
        <vt:i4>5</vt:i4>
      </vt:variant>
      <vt:variant>
        <vt:lpwstr/>
      </vt:variant>
      <vt:variant>
        <vt:lpwstr>__RefHeading___Toc19467_1497986092</vt:lpwstr>
      </vt:variant>
      <vt:variant>
        <vt:i4>1835077</vt:i4>
      </vt:variant>
      <vt:variant>
        <vt:i4>41</vt:i4>
      </vt:variant>
      <vt:variant>
        <vt:i4>0</vt:i4>
      </vt:variant>
      <vt:variant>
        <vt:i4>5</vt:i4>
      </vt:variant>
      <vt:variant>
        <vt:lpwstr/>
      </vt:variant>
      <vt:variant>
        <vt:lpwstr>__RefHeading___Toc19465_1497986092</vt:lpwstr>
      </vt:variant>
      <vt:variant>
        <vt:i4>1835075</vt:i4>
      </vt:variant>
      <vt:variant>
        <vt:i4>38</vt:i4>
      </vt:variant>
      <vt:variant>
        <vt:i4>0</vt:i4>
      </vt:variant>
      <vt:variant>
        <vt:i4>5</vt:i4>
      </vt:variant>
      <vt:variant>
        <vt:lpwstr/>
      </vt:variant>
      <vt:variant>
        <vt:lpwstr>__RefHeading___Toc19463_1497986092</vt:lpwstr>
      </vt:variant>
      <vt:variant>
        <vt:i4>5701676</vt:i4>
      </vt:variant>
      <vt:variant>
        <vt:i4>35</vt:i4>
      </vt:variant>
      <vt:variant>
        <vt:i4>0</vt:i4>
      </vt:variant>
      <vt:variant>
        <vt:i4>5</vt:i4>
      </vt:variant>
      <vt:variant>
        <vt:lpwstr/>
      </vt:variant>
      <vt:variant>
        <vt:lpwstr>__RefHeading__5780_1715766130</vt:lpwstr>
      </vt:variant>
      <vt:variant>
        <vt:i4>2031687</vt:i4>
      </vt:variant>
      <vt:variant>
        <vt:i4>32</vt:i4>
      </vt:variant>
      <vt:variant>
        <vt:i4>0</vt:i4>
      </vt:variant>
      <vt:variant>
        <vt:i4>5</vt:i4>
      </vt:variant>
      <vt:variant>
        <vt:lpwstr/>
      </vt:variant>
      <vt:variant>
        <vt:lpwstr>__RefHeading___Toc19457_1497986092</vt:lpwstr>
      </vt:variant>
      <vt:variant>
        <vt:i4>2031685</vt:i4>
      </vt:variant>
      <vt:variant>
        <vt:i4>29</vt:i4>
      </vt:variant>
      <vt:variant>
        <vt:i4>0</vt:i4>
      </vt:variant>
      <vt:variant>
        <vt:i4>5</vt:i4>
      </vt:variant>
      <vt:variant>
        <vt:lpwstr/>
      </vt:variant>
      <vt:variant>
        <vt:lpwstr>__RefHeading___Toc19455_1497986092</vt:lpwstr>
      </vt:variant>
      <vt:variant>
        <vt:i4>6029347</vt:i4>
      </vt:variant>
      <vt:variant>
        <vt:i4>26</vt:i4>
      </vt:variant>
      <vt:variant>
        <vt:i4>0</vt:i4>
      </vt:variant>
      <vt:variant>
        <vt:i4>5</vt:i4>
      </vt:variant>
      <vt:variant>
        <vt:lpwstr/>
      </vt:variant>
      <vt:variant>
        <vt:lpwstr>__RefHeading__3042_973564060</vt:lpwstr>
      </vt:variant>
      <vt:variant>
        <vt:i4>6160419</vt:i4>
      </vt:variant>
      <vt:variant>
        <vt:i4>23</vt:i4>
      </vt:variant>
      <vt:variant>
        <vt:i4>0</vt:i4>
      </vt:variant>
      <vt:variant>
        <vt:i4>5</vt:i4>
      </vt:variant>
      <vt:variant>
        <vt:lpwstr/>
      </vt:variant>
      <vt:variant>
        <vt:lpwstr>__RefHeading__3040_973564060</vt:lpwstr>
      </vt:variant>
      <vt:variant>
        <vt:i4>1114176</vt:i4>
      </vt:variant>
      <vt:variant>
        <vt:i4>20</vt:i4>
      </vt:variant>
      <vt:variant>
        <vt:i4>0</vt:i4>
      </vt:variant>
      <vt:variant>
        <vt:i4>5</vt:i4>
      </vt:variant>
      <vt:variant>
        <vt:lpwstr/>
      </vt:variant>
      <vt:variant>
        <vt:lpwstr>__RefHeading___Toc88179_1303816144</vt:lpwstr>
      </vt:variant>
      <vt:variant>
        <vt:i4>1114190</vt:i4>
      </vt:variant>
      <vt:variant>
        <vt:i4>17</vt:i4>
      </vt:variant>
      <vt:variant>
        <vt:i4>0</vt:i4>
      </vt:variant>
      <vt:variant>
        <vt:i4>5</vt:i4>
      </vt:variant>
      <vt:variant>
        <vt:lpwstr/>
      </vt:variant>
      <vt:variant>
        <vt:lpwstr>__RefHeading___Toc88177_1303816144</vt:lpwstr>
      </vt:variant>
      <vt:variant>
        <vt:i4>1114188</vt:i4>
      </vt:variant>
      <vt:variant>
        <vt:i4>14</vt:i4>
      </vt:variant>
      <vt:variant>
        <vt:i4>0</vt:i4>
      </vt:variant>
      <vt:variant>
        <vt:i4>5</vt:i4>
      </vt:variant>
      <vt:variant>
        <vt:lpwstr/>
      </vt:variant>
      <vt:variant>
        <vt:lpwstr>__RefHeading___Toc88175_1303816144</vt:lpwstr>
      </vt:variant>
      <vt:variant>
        <vt:i4>1114186</vt:i4>
      </vt:variant>
      <vt:variant>
        <vt:i4>11</vt:i4>
      </vt:variant>
      <vt:variant>
        <vt:i4>0</vt:i4>
      </vt:variant>
      <vt:variant>
        <vt:i4>5</vt:i4>
      </vt:variant>
      <vt:variant>
        <vt:lpwstr/>
      </vt:variant>
      <vt:variant>
        <vt:lpwstr>__RefHeading___Toc88173_1303816144</vt:lpwstr>
      </vt:variant>
      <vt:variant>
        <vt:i4>1114184</vt:i4>
      </vt:variant>
      <vt:variant>
        <vt:i4>8</vt:i4>
      </vt:variant>
      <vt:variant>
        <vt:i4>0</vt:i4>
      </vt:variant>
      <vt:variant>
        <vt:i4>5</vt:i4>
      </vt:variant>
      <vt:variant>
        <vt:lpwstr/>
      </vt:variant>
      <vt:variant>
        <vt:lpwstr>__RefHeading___Toc88171_1303816144</vt:lpwstr>
      </vt:variant>
      <vt:variant>
        <vt:i4>1048640</vt:i4>
      </vt:variant>
      <vt:variant>
        <vt:i4>5</vt:i4>
      </vt:variant>
      <vt:variant>
        <vt:i4>0</vt:i4>
      </vt:variant>
      <vt:variant>
        <vt:i4>5</vt:i4>
      </vt:variant>
      <vt:variant>
        <vt:lpwstr/>
      </vt:variant>
      <vt:variant>
        <vt:lpwstr>__RefHeading___Toc88169_1303816144</vt:lpwstr>
      </vt:variant>
      <vt:variant>
        <vt:i4>1704005</vt:i4>
      </vt:variant>
      <vt:variant>
        <vt:i4>2</vt:i4>
      </vt:variant>
      <vt:variant>
        <vt:i4>0</vt:i4>
      </vt:variant>
      <vt:variant>
        <vt:i4>5</vt:i4>
      </vt:variant>
      <vt:variant>
        <vt:lpwstr/>
      </vt:variant>
      <vt:variant>
        <vt:lpwstr>__RefHeading___Toc54101_1303816144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Terentjeva</dc:creator>
  <cp:keywords/>
  <cp:lastModifiedBy>Dace Rācene</cp:lastModifiedBy>
  <cp:revision>2</cp:revision>
  <cp:lastPrinted>1899-12-31T22:00:00Z</cp:lastPrinted>
  <dcterms:created xsi:type="dcterms:W3CDTF">2023-09-29T12:26:00Z</dcterms:created>
  <dcterms:modified xsi:type="dcterms:W3CDTF">2023-09-29T12:26:00Z</dcterms:modified>
</cp:coreProperties>
</file>